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F16E2" w14:textId="77777777" w:rsidR="007364AF" w:rsidRDefault="007364AF" w:rsidP="007364AF">
      <w:pPr>
        <w:spacing w:line="276" w:lineRule="auto"/>
        <w:rPr>
          <w:rFonts w:ascii="Arial Narrow" w:hAnsi="Arial Narrow"/>
          <w:b/>
          <w:sz w:val="24"/>
          <w:szCs w:val="24"/>
        </w:rPr>
      </w:pPr>
      <w:r>
        <w:rPr>
          <w:rFonts w:ascii="Arial Narrow" w:hAnsi="Arial Narrow"/>
          <w:b/>
          <w:sz w:val="24"/>
          <w:szCs w:val="24"/>
        </w:rPr>
        <w:t xml:space="preserve">                                                                                            </w:t>
      </w:r>
      <w:r w:rsidRPr="003F2B8A">
        <w:rPr>
          <w:rFonts w:ascii="Arial Narrow" w:hAnsi="Arial Narrow" w:cs="Arial"/>
          <w:noProof/>
          <w:color w:val="0000CC"/>
          <w:lang w:val="en-US"/>
        </w:rPr>
        <w:drawing>
          <wp:inline distT="0" distB="0" distL="0" distR="0" wp14:anchorId="1578BEC0" wp14:editId="543A81EC">
            <wp:extent cx="1152525" cy="800100"/>
            <wp:effectExtent l="19050" t="0" r="9525" b="0"/>
            <wp:docPr id="3" name="Picture 10" descr="Macedonia_flag">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edonia_flag"/>
                    <pic:cNvPicPr>
                      <a:picLocks noChangeAspect="1" noChangeArrowheads="1"/>
                    </pic:cNvPicPr>
                  </pic:nvPicPr>
                  <pic:blipFill>
                    <a:blip r:embed="rId9"/>
                    <a:srcRect/>
                    <a:stretch>
                      <a:fillRect/>
                    </a:stretch>
                  </pic:blipFill>
                  <pic:spPr bwMode="auto">
                    <a:xfrm>
                      <a:off x="0" y="0"/>
                      <a:ext cx="1152525" cy="800100"/>
                    </a:xfrm>
                    <a:prstGeom prst="rect">
                      <a:avLst/>
                    </a:prstGeom>
                    <a:noFill/>
                    <a:ln w="9525">
                      <a:noFill/>
                      <a:miter lim="800000"/>
                      <a:headEnd/>
                      <a:tailEnd/>
                    </a:ln>
                  </pic:spPr>
                </pic:pic>
              </a:graphicData>
            </a:graphic>
          </wp:inline>
        </w:drawing>
      </w:r>
      <w:r w:rsidRPr="003F2B8A">
        <w:rPr>
          <w:rFonts w:ascii="Arial Narrow" w:hAnsi="Arial Narrow" w:cs="Arial"/>
          <w:noProof/>
          <w:color w:val="0000CC"/>
          <w:lang w:val="en-US"/>
        </w:rPr>
        <w:drawing>
          <wp:anchor distT="0" distB="0" distL="114300" distR="114300" simplePos="0" relativeHeight="251658240" behindDoc="0" locked="0" layoutInCell="1" allowOverlap="1" wp14:anchorId="63972116" wp14:editId="37DD277A">
            <wp:simplePos x="0" y="0"/>
            <wp:positionH relativeFrom="column">
              <wp:align>left</wp:align>
            </wp:positionH>
            <wp:positionV relativeFrom="paragraph">
              <wp:align>top</wp:align>
            </wp:positionV>
            <wp:extent cx="1219200" cy="819150"/>
            <wp:effectExtent l="0" t="0" r="0" b="0"/>
            <wp:wrapSquare wrapText="bothSides"/>
            <wp:docPr id="1" name="Picture 9" descr="eu-flag">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fl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w="9525">
                      <a:noFill/>
                      <a:miter lim="800000"/>
                      <a:headEnd/>
                      <a:tailEnd/>
                    </a:ln>
                  </pic:spPr>
                </pic:pic>
              </a:graphicData>
            </a:graphic>
          </wp:anchor>
        </w:drawing>
      </w:r>
    </w:p>
    <w:p w14:paraId="5FEDD8DB" w14:textId="77777777" w:rsidR="007364AF" w:rsidRPr="007364AF" w:rsidRDefault="007364AF" w:rsidP="007364AF">
      <w:pPr>
        <w:tabs>
          <w:tab w:val="left" w:pos="5760"/>
        </w:tabs>
        <w:spacing w:line="276" w:lineRule="auto"/>
        <w:rPr>
          <w:rFonts w:ascii="Arial Narrow" w:hAnsi="Arial Narrow" w:cs="Arial"/>
          <w:noProof/>
          <w:color w:val="0000CC"/>
          <w:lang w:val="en-US"/>
        </w:rPr>
      </w:pPr>
      <w:r>
        <w:rPr>
          <w:rFonts w:ascii="Arial Narrow" w:hAnsi="Arial Narrow"/>
          <w:b/>
          <w:sz w:val="24"/>
          <w:szCs w:val="24"/>
        </w:rPr>
        <w:t xml:space="preserve">  </w:t>
      </w:r>
    </w:p>
    <w:p w14:paraId="42A533F5" w14:textId="77777777" w:rsidR="007364AF" w:rsidRDefault="007364AF" w:rsidP="007364AF">
      <w:pPr>
        <w:tabs>
          <w:tab w:val="left" w:pos="5760"/>
        </w:tabs>
        <w:spacing w:line="276" w:lineRule="auto"/>
        <w:rPr>
          <w:rFonts w:ascii="Arial Narrow" w:hAnsi="Arial Narrow"/>
          <w:b/>
          <w:sz w:val="24"/>
          <w:szCs w:val="24"/>
        </w:rPr>
      </w:pPr>
      <w:r>
        <w:rPr>
          <w:rFonts w:ascii="Arial Narrow" w:hAnsi="Arial Narrow" w:cs="Arial"/>
          <w:noProof/>
          <w:color w:val="0000CC"/>
          <w:lang w:val="en-US"/>
        </w:rPr>
        <w:t xml:space="preserve">                      </w:t>
      </w:r>
      <w:r w:rsidR="00433B05">
        <w:rPr>
          <w:rFonts w:ascii="Arial Narrow" w:hAnsi="Arial Narrow" w:cs="Arial"/>
          <w:noProof/>
          <w:color w:val="0000CC"/>
          <w:lang w:val="en-US"/>
        </w:rPr>
        <w:t xml:space="preserve">                              </w:t>
      </w:r>
      <w:r>
        <w:rPr>
          <w:rFonts w:ascii="Arial Narrow" w:hAnsi="Arial Narrow" w:cs="Arial"/>
          <w:noProof/>
          <w:color w:val="0000CC"/>
          <w:lang w:val="en-US"/>
        </w:rPr>
        <w:t xml:space="preserve">                                                                                                           </w:t>
      </w:r>
    </w:p>
    <w:p w14:paraId="56C71525" w14:textId="77777777" w:rsidR="004B53B1" w:rsidRDefault="004B53B1" w:rsidP="005E0669">
      <w:pPr>
        <w:spacing w:line="276" w:lineRule="auto"/>
        <w:jc w:val="center"/>
        <w:rPr>
          <w:rFonts w:ascii="Arial Narrow" w:hAnsi="Arial Narrow"/>
          <w:b/>
          <w:sz w:val="24"/>
          <w:szCs w:val="24"/>
        </w:rPr>
      </w:pPr>
    </w:p>
    <w:p w14:paraId="2E830FCC" w14:textId="77777777" w:rsidR="004B53B1" w:rsidRDefault="004B53B1" w:rsidP="005E0669">
      <w:pPr>
        <w:spacing w:line="276" w:lineRule="auto"/>
        <w:jc w:val="center"/>
        <w:rPr>
          <w:rFonts w:ascii="Arial Narrow" w:hAnsi="Arial Narrow"/>
          <w:b/>
          <w:sz w:val="24"/>
          <w:szCs w:val="24"/>
        </w:rPr>
      </w:pPr>
    </w:p>
    <w:p w14:paraId="7501D967" w14:textId="77777777" w:rsidR="004B53B1" w:rsidRDefault="004B53B1" w:rsidP="005E0669">
      <w:pPr>
        <w:spacing w:line="276" w:lineRule="auto"/>
        <w:jc w:val="center"/>
        <w:rPr>
          <w:rFonts w:ascii="Arial Narrow" w:hAnsi="Arial Narrow"/>
          <w:b/>
          <w:sz w:val="24"/>
          <w:szCs w:val="24"/>
        </w:rPr>
      </w:pPr>
    </w:p>
    <w:p w14:paraId="62FE2B84" w14:textId="77777777" w:rsidR="005E0669" w:rsidRDefault="009D26A5" w:rsidP="005E0669">
      <w:pPr>
        <w:spacing w:line="276" w:lineRule="auto"/>
        <w:jc w:val="center"/>
        <w:rPr>
          <w:rFonts w:ascii="Arial Narrow" w:hAnsi="Arial Narrow"/>
          <w:b/>
          <w:sz w:val="24"/>
          <w:szCs w:val="24"/>
        </w:rPr>
      </w:pPr>
      <w:r>
        <w:rPr>
          <w:rFonts w:ascii="Arial Narrow" w:hAnsi="Arial Narrow"/>
          <w:b/>
          <w:sz w:val="24"/>
          <w:szCs w:val="24"/>
        </w:rPr>
        <w:t>IPA II Sector</w:t>
      </w:r>
      <w:r w:rsidR="00EF5AEA">
        <w:rPr>
          <w:rFonts w:ascii="Arial Narrow" w:hAnsi="Arial Narrow"/>
          <w:b/>
          <w:sz w:val="24"/>
          <w:szCs w:val="24"/>
        </w:rPr>
        <w:t>al</w:t>
      </w:r>
      <w:r w:rsidR="005E0669">
        <w:rPr>
          <w:rFonts w:ascii="Arial Narrow" w:hAnsi="Arial Narrow"/>
          <w:b/>
          <w:sz w:val="24"/>
          <w:szCs w:val="24"/>
        </w:rPr>
        <w:t xml:space="preserve"> Monitoring Committee on Democracy and Governance</w:t>
      </w:r>
    </w:p>
    <w:p w14:paraId="4BD864C2" w14:textId="77777777" w:rsidR="005E0669" w:rsidRDefault="005E0669" w:rsidP="005E0669">
      <w:pPr>
        <w:spacing w:line="276" w:lineRule="auto"/>
        <w:jc w:val="center"/>
        <w:rPr>
          <w:rFonts w:ascii="Arial Narrow" w:hAnsi="Arial Narrow"/>
          <w:b/>
          <w:sz w:val="24"/>
          <w:szCs w:val="24"/>
        </w:rPr>
      </w:pPr>
      <w:r>
        <w:rPr>
          <w:rFonts w:ascii="Arial Narrow" w:hAnsi="Arial Narrow"/>
          <w:b/>
          <w:sz w:val="24"/>
          <w:szCs w:val="24"/>
        </w:rPr>
        <w:t>(</w:t>
      </w:r>
      <w:r w:rsidR="009D26A5">
        <w:rPr>
          <w:rFonts w:ascii="Arial Narrow" w:hAnsi="Arial Narrow"/>
          <w:b/>
          <w:sz w:val="24"/>
          <w:szCs w:val="24"/>
        </w:rPr>
        <w:t>Focus</w:t>
      </w:r>
      <w:r>
        <w:rPr>
          <w:rFonts w:ascii="Arial Narrow" w:hAnsi="Arial Narrow"/>
          <w:b/>
          <w:sz w:val="24"/>
          <w:szCs w:val="24"/>
        </w:rPr>
        <w:t xml:space="preserve"> on PAR and PFM in 2022) </w:t>
      </w:r>
    </w:p>
    <w:p w14:paraId="479E3F57" w14:textId="77777777" w:rsidR="005E0669" w:rsidRDefault="005E0669" w:rsidP="005E0669">
      <w:pPr>
        <w:spacing w:line="276" w:lineRule="auto"/>
        <w:jc w:val="center"/>
        <w:rPr>
          <w:rFonts w:ascii="Arial Narrow" w:hAnsi="Arial Narrow"/>
          <w:b/>
          <w:sz w:val="24"/>
          <w:szCs w:val="24"/>
        </w:rPr>
      </w:pPr>
    </w:p>
    <w:p w14:paraId="1CF0D6C8" w14:textId="77777777" w:rsidR="005E0669" w:rsidRDefault="005E0669" w:rsidP="005E0669">
      <w:pPr>
        <w:spacing w:line="276" w:lineRule="auto"/>
        <w:jc w:val="center"/>
        <w:rPr>
          <w:rFonts w:ascii="Arial Narrow" w:hAnsi="Arial Narrow"/>
          <w:b/>
          <w:sz w:val="24"/>
          <w:szCs w:val="24"/>
        </w:rPr>
      </w:pPr>
      <w:r>
        <w:rPr>
          <w:rFonts w:ascii="Arial Narrow" w:hAnsi="Arial Narrow"/>
          <w:b/>
          <w:sz w:val="24"/>
          <w:szCs w:val="24"/>
        </w:rPr>
        <w:t>Fourth Meeting</w:t>
      </w:r>
    </w:p>
    <w:p w14:paraId="5E6C78E4" w14:textId="77777777" w:rsidR="005E0669" w:rsidRDefault="005E0669" w:rsidP="005E0669">
      <w:pPr>
        <w:spacing w:line="276" w:lineRule="auto"/>
        <w:jc w:val="center"/>
        <w:rPr>
          <w:rFonts w:ascii="Arial Narrow" w:hAnsi="Arial Narrow"/>
          <w:b/>
          <w:sz w:val="24"/>
          <w:szCs w:val="24"/>
        </w:rPr>
      </w:pPr>
      <w:r>
        <w:rPr>
          <w:rFonts w:ascii="Arial Narrow" w:hAnsi="Arial Narrow"/>
          <w:b/>
          <w:sz w:val="24"/>
          <w:szCs w:val="24"/>
        </w:rPr>
        <w:t>(26.05.2022, Thursday, 10:30 hrs, via Webex)</w:t>
      </w:r>
    </w:p>
    <w:p w14:paraId="0266B28D" w14:textId="77777777" w:rsidR="005E0669" w:rsidRDefault="005E0669" w:rsidP="005E0669">
      <w:pPr>
        <w:jc w:val="center"/>
        <w:rPr>
          <w:rFonts w:ascii="Arial Narrow" w:hAnsi="Arial Narrow"/>
          <w:b/>
          <w:sz w:val="24"/>
          <w:szCs w:val="24"/>
        </w:rPr>
      </w:pPr>
    </w:p>
    <w:p w14:paraId="38DC7808" w14:textId="77777777" w:rsidR="005E0669" w:rsidRDefault="005E0669" w:rsidP="005E0669">
      <w:pPr>
        <w:jc w:val="center"/>
        <w:rPr>
          <w:rFonts w:ascii="Arial Narrow" w:hAnsi="Arial Narrow"/>
          <w:b/>
          <w:sz w:val="24"/>
          <w:szCs w:val="24"/>
        </w:rPr>
      </w:pPr>
      <w:r>
        <w:rPr>
          <w:rFonts w:ascii="Arial Narrow" w:hAnsi="Arial Narrow"/>
          <w:b/>
          <w:sz w:val="24"/>
          <w:szCs w:val="24"/>
        </w:rPr>
        <w:t xml:space="preserve">Minutes </w:t>
      </w:r>
    </w:p>
    <w:p w14:paraId="7CF59635" w14:textId="77777777" w:rsidR="005E0669" w:rsidRDefault="005E0669" w:rsidP="005E0669">
      <w:pPr>
        <w:spacing w:line="276" w:lineRule="auto"/>
        <w:rPr>
          <w:rFonts w:ascii="Arial Narrow" w:hAnsi="Arial Narrow"/>
          <w:b/>
          <w:sz w:val="24"/>
          <w:szCs w:val="24"/>
        </w:rPr>
      </w:pPr>
      <w:r>
        <w:rPr>
          <w:rFonts w:ascii="Arial Narrow" w:hAnsi="Arial Narrow"/>
          <w:b/>
          <w:sz w:val="24"/>
          <w:szCs w:val="24"/>
        </w:rPr>
        <w:t xml:space="preserve">                                                 </w:t>
      </w:r>
    </w:p>
    <w:p w14:paraId="74907526" w14:textId="77777777" w:rsidR="004B53B1" w:rsidRDefault="004B53B1" w:rsidP="005E0669">
      <w:pPr>
        <w:jc w:val="both"/>
        <w:rPr>
          <w:rFonts w:ascii="Arial Narrow" w:hAnsi="Arial Narrow"/>
          <w:sz w:val="24"/>
          <w:szCs w:val="24"/>
        </w:rPr>
      </w:pPr>
    </w:p>
    <w:p w14:paraId="64EB236C" w14:textId="77777777" w:rsidR="005E0669" w:rsidRDefault="005E0669" w:rsidP="005E0669">
      <w:pPr>
        <w:jc w:val="both"/>
        <w:rPr>
          <w:rFonts w:ascii="Arial Narrow" w:hAnsi="Arial Narrow"/>
          <w:sz w:val="24"/>
          <w:szCs w:val="24"/>
        </w:rPr>
      </w:pPr>
      <w:r>
        <w:rPr>
          <w:rFonts w:ascii="Arial Narrow" w:hAnsi="Arial Narrow"/>
          <w:sz w:val="24"/>
          <w:szCs w:val="24"/>
        </w:rPr>
        <w:t xml:space="preserve">The fourth online meeting of the IPA II Sectoral Monitoring Committee on Democracy and Governance focusing on Public Administration Reform (PAR) and Public Finance Management (PFM) in 2022 was co-chaired by </w:t>
      </w:r>
      <w:r w:rsidR="002817D8" w:rsidRPr="002817D8">
        <w:rPr>
          <w:rFonts w:ascii="Arial Narrow" w:hAnsi="Arial Narrow"/>
          <w:sz w:val="24"/>
          <w:szCs w:val="24"/>
          <w:lang w:val="en-US"/>
        </w:rPr>
        <w:t>representative</w:t>
      </w:r>
      <w:r w:rsidR="002817D8" w:rsidRPr="002817D8">
        <w:rPr>
          <w:rFonts w:ascii="Arial Narrow" w:hAnsi="Arial Narrow"/>
          <w:sz w:val="24"/>
          <w:szCs w:val="24"/>
        </w:rPr>
        <w:t xml:space="preserve"> of the </w:t>
      </w:r>
      <w:r w:rsidR="002D1E91" w:rsidRPr="002817D8">
        <w:rPr>
          <w:rFonts w:ascii="Arial Narrow" w:hAnsi="Arial Narrow"/>
          <w:sz w:val="24"/>
          <w:szCs w:val="24"/>
        </w:rPr>
        <w:t xml:space="preserve">NIPAC Office, </w:t>
      </w:r>
      <w:r w:rsidR="00EF5AEA">
        <w:rPr>
          <w:rFonts w:ascii="Arial Narrow" w:hAnsi="Arial Narrow"/>
          <w:sz w:val="24"/>
          <w:szCs w:val="24"/>
        </w:rPr>
        <w:t>Secretariat for European Affairs (SEA)</w:t>
      </w:r>
      <w:r w:rsidR="002D1E91" w:rsidRPr="002817D8">
        <w:rPr>
          <w:rFonts w:ascii="Arial Narrow" w:hAnsi="Arial Narrow"/>
          <w:sz w:val="24"/>
          <w:szCs w:val="24"/>
        </w:rPr>
        <w:t xml:space="preserve"> and</w:t>
      </w:r>
      <w:r w:rsidR="002817D8" w:rsidRPr="002817D8">
        <w:rPr>
          <w:rFonts w:ascii="Arial Narrow" w:hAnsi="Arial Narrow"/>
          <w:sz w:val="24"/>
          <w:szCs w:val="24"/>
        </w:rPr>
        <w:t xml:space="preserve"> </w:t>
      </w:r>
      <w:r w:rsidR="00EF5AEA" w:rsidRPr="002817D8">
        <w:rPr>
          <w:rFonts w:ascii="Arial Narrow" w:hAnsi="Arial Narrow"/>
          <w:sz w:val="24"/>
          <w:szCs w:val="24"/>
        </w:rPr>
        <w:t>the representative</w:t>
      </w:r>
      <w:r w:rsidR="00F8566E">
        <w:rPr>
          <w:rFonts w:ascii="Arial Narrow" w:hAnsi="Arial Narrow"/>
          <w:sz w:val="24"/>
          <w:szCs w:val="24"/>
        </w:rPr>
        <w:t xml:space="preserve"> of the EU</w:t>
      </w:r>
      <w:r w:rsidRPr="002817D8">
        <w:rPr>
          <w:rFonts w:ascii="Arial Narrow" w:hAnsi="Arial Narrow"/>
          <w:sz w:val="24"/>
          <w:szCs w:val="24"/>
        </w:rPr>
        <w:t xml:space="preserve"> Delegation of the European Union (EUD).</w:t>
      </w:r>
      <w:r>
        <w:rPr>
          <w:rFonts w:ascii="Arial Narrow" w:hAnsi="Arial Narrow"/>
          <w:b/>
          <w:sz w:val="24"/>
          <w:szCs w:val="24"/>
        </w:rPr>
        <w:t xml:space="preserve"> </w:t>
      </w:r>
      <w:r>
        <w:rPr>
          <w:rFonts w:ascii="Arial Narrow" w:hAnsi="Arial Narrow"/>
          <w:sz w:val="24"/>
          <w:szCs w:val="24"/>
        </w:rPr>
        <w:t xml:space="preserve">In attendance were </w:t>
      </w:r>
      <w:r>
        <w:rPr>
          <w:rFonts w:ascii="Arial Narrow" w:hAnsi="Arial Narrow"/>
          <w:sz w:val="24"/>
          <w:szCs w:val="24"/>
          <w:lang w:val="en-US"/>
        </w:rPr>
        <w:t xml:space="preserve">representatives of EUD, Embassies of EU Member States, </w:t>
      </w:r>
      <w:r w:rsidR="00EF5AEA">
        <w:rPr>
          <w:rFonts w:ascii="Arial Narrow" w:hAnsi="Arial Narrow"/>
          <w:sz w:val="24"/>
          <w:szCs w:val="24"/>
          <w:lang w:val="en-US"/>
        </w:rPr>
        <w:t>L</w:t>
      </w:r>
      <w:r>
        <w:rPr>
          <w:rFonts w:ascii="Arial Narrow" w:hAnsi="Arial Narrow"/>
          <w:sz w:val="24"/>
          <w:szCs w:val="24"/>
          <w:lang w:val="en-US"/>
        </w:rPr>
        <w:t xml:space="preserve">ine Ministries, IPA coordinators in the two sectors, other national institutions that are using funds available under the governance and democracy framework, and NIPAC Office – SEA. </w:t>
      </w:r>
    </w:p>
    <w:p w14:paraId="2BBAC060" w14:textId="77777777" w:rsidR="0004544D" w:rsidRDefault="0004544D" w:rsidP="007D3F20">
      <w:pPr>
        <w:jc w:val="both"/>
        <w:rPr>
          <w:rFonts w:ascii="Arial Narrow" w:hAnsi="Arial Narrow"/>
          <w:b/>
          <w:sz w:val="24"/>
          <w:szCs w:val="24"/>
        </w:rPr>
      </w:pPr>
    </w:p>
    <w:p w14:paraId="3672EA0F" w14:textId="77777777" w:rsidR="0013638F" w:rsidRDefault="00CB0B5D" w:rsidP="007D3F20">
      <w:pPr>
        <w:jc w:val="both"/>
        <w:rPr>
          <w:rFonts w:ascii="Arial Narrow" w:hAnsi="Arial Narrow"/>
          <w:sz w:val="24"/>
          <w:szCs w:val="24"/>
        </w:rPr>
      </w:pPr>
      <w:r>
        <w:rPr>
          <w:rFonts w:ascii="Arial Narrow" w:hAnsi="Arial Narrow"/>
          <w:sz w:val="24"/>
          <w:szCs w:val="24"/>
        </w:rPr>
        <w:t>The r</w:t>
      </w:r>
      <w:r w:rsidR="002817D8" w:rsidRPr="002817D8">
        <w:rPr>
          <w:rFonts w:ascii="Arial Narrow" w:hAnsi="Arial Narrow"/>
          <w:sz w:val="24"/>
          <w:szCs w:val="24"/>
        </w:rPr>
        <w:t xml:space="preserve">epresentative of </w:t>
      </w:r>
      <w:r w:rsidR="007A1683">
        <w:rPr>
          <w:rFonts w:ascii="Arial Narrow" w:hAnsi="Arial Narrow"/>
          <w:sz w:val="24"/>
          <w:szCs w:val="24"/>
        </w:rPr>
        <w:t xml:space="preserve">the </w:t>
      </w:r>
      <w:r w:rsidR="002817D8" w:rsidRPr="002817D8">
        <w:rPr>
          <w:rFonts w:ascii="Arial Narrow" w:hAnsi="Arial Narrow"/>
          <w:sz w:val="24"/>
          <w:szCs w:val="24"/>
        </w:rPr>
        <w:t>NIPAC Office</w:t>
      </w:r>
      <w:r w:rsidR="006341ED">
        <w:rPr>
          <w:rFonts w:ascii="Arial Narrow" w:hAnsi="Arial Narrow"/>
          <w:sz w:val="24"/>
          <w:szCs w:val="24"/>
        </w:rPr>
        <w:t xml:space="preserve"> </w:t>
      </w:r>
      <w:r w:rsidR="0013638F">
        <w:rPr>
          <w:rFonts w:ascii="Arial Narrow" w:hAnsi="Arial Narrow"/>
          <w:sz w:val="24"/>
          <w:szCs w:val="24"/>
        </w:rPr>
        <w:t xml:space="preserve">underlined </w:t>
      </w:r>
      <w:r w:rsidR="00DB7A18">
        <w:rPr>
          <w:rFonts w:ascii="Arial Narrow" w:hAnsi="Arial Narrow"/>
          <w:sz w:val="24"/>
          <w:szCs w:val="24"/>
        </w:rPr>
        <w:t xml:space="preserve">that </w:t>
      </w:r>
      <w:r w:rsidR="0013638F">
        <w:rPr>
          <w:rFonts w:ascii="Arial Narrow" w:hAnsi="Arial Narrow"/>
          <w:sz w:val="24"/>
          <w:szCs w:val="24"/>
        </w:rPr>
        <w:t xml:space="preserve">the </w:t>
      </w:r>
      <w:r w:rsidR="00523EE6">
        <w:rPr>
          <w:rFonts w:ascii="Arial Narrow" w:hAnsi="Arial Narrow"/>
          <w:sz w:val="24"/>
          <w:szCs w:val="24"/>
        </w:rPr>
        <w:t>SMC meeting</w:t>
      </w:r>
      <w:r w:rsidR="00424F02">
        <w:rPr>
          <w:rFonts w:ascii="Arial Narrow" w:hAnsi="Arial Narrow"/>
          <w:sz w:val="24"/>
          <w:szCs w:val="24"/>
        </w:rPr>
        <w:t xml:space="preserve"> will focus on</w:t>
      </w:r>
      <w:r w:rsidR="0013638F">
        <w:rPr>
          <w:rFonts w:ascii="Arial Narrow" w:hAnsi="Arial Narrow"/>
          <w:sz w:val="24"/>
          <w:szCs w:val="24"/>
        </w:rPr>
        <w:t xml:space="preserve"> </w:t>
      </w:r>
      <w:r w:rsidR="002538CE">
        <w:rPr>
          <w:rFonts w:ascii="Arial Narrow" w:hAnsi="Arial Narrow"/>
          <w:sz w:val="24"/>
          <w:szCs w:val="24"/>
        </w:rPr>
        <w:t xml:space="preserve">the </w:t>
      </w:r>
      <w:r w:rsidR="0013638F">
        <w:rPr>
          <w:rFonts w:ascii="Arial Narrow" w:hAnsi="Arial Narrow"/>
          <w:sz w:val="24"/>
          <w:szCs w:val="24"/>
        </w:rPr>
        <w:t xml:space="preserve">achievements, the pace of implementation of </w:t>
      </w:r>
      <w:r w:rsidR="004B53B1">
        <w:rPr>
          <w:rFonts w:ascii="Arial Narrow" w:hAnsi="Arial Narrow"/>
          <w:sz w:val="24"/>
          <w:szCs w:val="24"/>
        </w:rPr>
        <w:t>t</w:t>
      </w:r>
      <w:r w:rsidR="002538CE">
        <w:rPr>
          <w:rFonts w:ascii="Arial Narrow" w:hAnsi="Arial Narrow"/>
          <w:sz w:val="24"/>
          <w:szCs w:val="24"/>
        </w:rPr>
        <w:t>he P</w:t>
      </w:r>
      <w:r w:rsidR="0013638F">
        <w:rPr>
          <w:rFonts w:ascii="Arial Narrow" w:hAnsi="Arial Narrow"/>
          <w:sz w:val="24"/>
          <w:szCs w:val="24"/>
        </w:rPr>
        <w:t xml:space="preserve">rogrammes, ways to improve it and mitigation measures that could </w:t>
      </w:r>
      <w:r w:rsidR="00C00B4A">
        <w:rPr>
          <w:rFonts w:ascii="Arial Narrow" w:hAnsi="Arial Narrow"/>
          <w:sz w:val="24"/>
          <w:szCs w:val="24"/>
        </w:rPr>
        <w:t>speed</w:t>
      </w:r>
      <w:r w:rsidR="0013638F">
        <w:rPr>
          <w:rFonts w:ascii="Arial Narrow" w:hAnsi="Arial Narrow"/>
          <w:sz w:val="24"/>
          <w:szCs w:val="24"/>
        </w:rPr>
        <w:t xml:space="preserve"> up</w:t>
      </w:r>
      <w:r w:rsidR="00C00B4A">
        <w:rPr>
          <w:rFonts w:ascii="Arial Narrow" w:hAnsi="Arial Narrow"/>
          <w:sz w:val="24"/>
          <w:szCs w:val="24"/>
        </w:rPr>
        <w:t xml:space="preserve"> the implementation in the </w:t>
      </w:r>
      <w:r w:rsidR="00424F02">
        <w:rPr>
          <w:rFonts w:ascii="Arial Narrow" w:hAnsi="Arial Narrow"/>
          <w:sz w:val="24"/>
          <w:szCs w:val="24"/>
        </w:rPr>
        <w:t xml:space="preserve">field of </w:t>
      </w:r>
      <w:r w:rsidR="00C00B4A">
        <w:rPr>
          <w:rFonts w:ascii="Arial Narrow" w:hAnsi="Arial Narrow"/>
          <w:sz w:val="24"/>
          <w:szCs w:val="24"/>
        </w:rPr>
        <w:t xml:space="preserve">PAF and PFM. </w:t>
      </w:r>
      <w:r w:rsidR="0013638F">
        <w:rPr>
          <w:rFonts w:ascii="Arial Narrow" w:hAnsi="Arial Narrow"/>
          <w:sz w:val="24"/>
          <w:szCs w:val="24"/>
        </w:rPr>
        <w:t xml:space="preserve"> </w:t>
      </w:r>
      <w:r w:rsidR="00424F02">
        <w:rPr>
          <w:rFonts w:ascii="Arial Narrow" w:hAnsi="Arial Narrow"/>
          <w:sz w:val="24"/>
          <w:szCs w:val="24"/>
        </w:rPr>
        <w:t>The</w:t>
      </w:r>
      <w:r w:rsidR="0013638F">
        <w:rPr>
          <w:rFonts w:ascii="Arial Narrow" w:hAnsi="Arial Narrow"/>
          <w:sz w:val="24"/>
          <w:szCs w:val="24"/>
        </w:rPr>
        <w:t xml:space="preserve"> wide range of </w:t>
      </w:r>
      <w:r w:rsidR="00424F02">
        <w:rPr>
          <w:rFonts w:ascii="Arial Narrow" w:hAnsi="Arial Narrow"/>
          <w:sz w:val="24"/>
          <w:szCs w:val="24"/>
        </w:rPr>
        <w:t>areas covered by IPA projects in this sector include the</w:t>
      </w:r>
      <w:r w:rsidR="0013638F">
        <w:rPr>
          <w:rFonts w:ascii="Arial Narrow" w:hAnsi="Arial Narrow"/>
          <w:sz w:val="24"/>
          <w:szCs w:val="24"/>
        </w:rPr>
        <w:t xml:space="preserve"> sta</w:t>
      </w:r>
      <w:r w:rsidR="00C369B8">
        <w:rPr>
          <w:rFonts w:ascii="Arial Narrow" w:hAnsi="Arial Narrow"/>
          <w:sz w:val="24"/>
          <w:szCs w:val="24"/>
        </w:rPr>
        <w:t>te reorganis</w:t>
      </w:r>
      <w:r w:rsidR="0013638F">
        <w:rPr>
          <w:rFonts w:ascii="Arial Narrow" w:hAnsi="Arial Narrow"/>
          <w:sz w:val="24"/>
          <w:szCs w:val="24"/>
        </w:rPr>
        <w:t>ation, digitali</w:t>
      </w:r>
      <w:r w:rsidR="00C369B8">
        <w:rPr>
          <w:rFonts w:ascii="Arial Narrow" w:hAnsi="Arial Narrow"/>
          <w:sz w:val="24"/>
          <w:szCs w:val="24"/>
        </w:rPr>
        <w:t>s</w:t>
      </w:r>
      <w:r w:rsidR="0013638F">
        <w:rPr>
          <w:rFonts w:ascii="Arial Narrow" w:hAnsi="Arial Narrow"/>
          <w:sz w:val="24"/>
          <w:szCs w:val="24"/>
        </w:rPr>
        <w:t>ation of government services, modernization of budget processes, collection of taxes, customs, public internal financial control, state audit, statistics</w:t>
      </w:r>
      <w:r w:rsidR="002D125A">
        <w:rPr>
          <w:rFonts w:ascii="Arial Narrow" w:hAnsi="Arial Narrow"/>
          <w:sz w:val="24"/>
          <w:szCs w:val="24"/>
        </w:rPr>
        <w:t>, fight against corrupt</w:t>
      </w:r>
      <w:r w:rsidR="00424F02">
        <w:rPr>
          <w:rFonts w:ascii="Arial Narrow" w:hAnsi="Arial Narrow"/>
          <w:sz w:val="24"/>
          <w:szCs w:val="24"/>
        </w:rPr>
        <w:t>ion and public private partnership</w:t>
      </w:r>
      <w:r w:rsidR="00CB1969">
        <w:rPr>
          <w:rFonts w:ascii="Arial Narrow" w:hAnsi="Arial Narrow"/>
          <w:sz w:val="24"/>
          <w:szCs w:val="24"/>
        </w:rPr>
        <w:t xml:space="preserve">. </w:t>
      </w:r>
    </w:p>
    <w:p w14:paraId="718A0A5A" w14:textId="77777777" w:rsidR="002817D8" w:rsidRDefault="00C00B4A" w:rsidP="00DB7A18">
      <w:pPr>
        <w:jc w:val="both"/>
        <w:rPr>
          <w:rFonts w:ascii="Arial Narrow" w:hAnsi="Arial Narrow"/>
          <w:sz w:val="24"/>
          <w:szCs w:val="24"/>
        </w:rPr>
      </w:pPr>
      <w:r>
        <w:rPr>
          <w:rFonts w:ascii="Arial Narrow" w:hAnsi="Arial Narrow"/>
          <w:sz w:val="24"/>
          <w:szCs w:val="24"/>
        </w:rPr>
        <w:t xml:space="preserve"> </w:t>
      </w:r>
    </w:p>
    <w:p w14:paraId="57BC14C8" w14:textId="77777777" w:rsidR="00DB7A18" w:rsidRPr="002817D8" w:rsidRDefault="00CB0B5D" w:rsidP="00DB7A18">
      <w:pPr>
        <w:jc w:val="both"/>
        <w:rPr>
          <w:rFonts w:ascii="Arial Narrow" w:hAnsi="Arial Narrow"/>
          <w:sz w:val="24"/>
          <w:szCs w:val="24"/>
        </w:rPr>
      </w:pPr>
      <w:r>
        <w:rPr>
          <w:rFonts w:ascii="Arial Narrow" w:hAnsi="Arial Narrow"/>
          <w:sz w:val="24"/>
          <w:szCs w:val="24"/>
        </w:rPr>
        <w:t>The r</w:t>
      </w:r>
      <w:r w:rsidR="002817D8">
        <w:rPr>
          <w:rFonts w:ascii="Arial Narrow" w:hAnsi="Arial Narrow"/>
          <w:sz w:val="24"/>
          <w:szCs w:val="24"/>
        </w:rPr>
        <w:t>epresentative of EUD</w:t>
      </w:r>
      <w:r w:rsidR="00DB7A18">
        <w:rPr>
          <w:rFonts w:ascii="Arial Narrow" w:hAnsi="Arial Narrow"/>
          <w:b/>
          <w:sz w:val="24"/>
          <w:szCs w:val="24"/>
          <w:lang w:val="en-US"/>
        </w:rPr>
        <w:t xml:space="preserve"> </w:t>
      </w:r>
      <w:r w:rsidR="00DB7A18" w:rsidRPr="00DB7A18">
        <w:rPr>
          <w:rFonts w:ascii="Arial Narrow" w:hAnsi="Arial Narrow"/>
          <w:sz w:val="24"/>
          <w:szCs w:val="24"/>
          <w:lang w:val="en-US"/>
        </w:rPr>
        <w:t>expressed EUD’s pleasure that the EU Members States have been invited and are attending for the first time the SMC meeting in this secto</w:t>
      </w:r>
      <w:r w:rsidR="00DB7A18">
        <w:rPr>
          <w:rFonts w:ascii="Arial Narrow" w:hAnsi="Arial Narrow"/>
          <w:sz w:val="24"/>
          <w:szCs w:val="24"/>
          <w:lang w:val="en-US"/>
        </w:rPr>
        <w:t>r</w:t>
      </w:r>
      <w:r w:rsidR="00DB7A18" w:rsidRPr="00DB7A18">
        <w:rPr>
          <w:rFonts w:ascii="Arial Narrow" w:hAnsi="Arial Narrow"/>
          <w:sz w:val="24"/>
          <w:szCs w:val="24"/>
        </w:rPr>
        <w:t>, which is</w:t>
      </w:r>
      <w:r w:rsidR="00AF218F">
        <w:rPr>
          <w:rFonts w:ascii="Arial Narrow" w:hAnsi="Arial Narrow"/>
          <w:sz w:val="24"/>
          <w:szCs w:val="24"/>
        </w:rPr>
        <w:t xml:space="preserve"> very much in the spirit of the</w:t>
      </w:r>
      <w:r w:rsidR="00847BBA">
        <w:rPr>
          <w:rFonts w:ascii="Arial Narrow" w:hAnsi="Arial Narrow"/>
          <w:sz w:val="24"/>
          <w:szCs w:val="24"/>
        </w:rPr>
        <w:t xml:space="preserve"> </w:t>
      </w:r>
      <w:r w:rsidR="00DB7A18" w:rsidRPr="00DB7A18">
        <w:rPr>
          <w:rFonts w:ascii="Arial Narrow" w:hAnsi="Arial Narrow"/>
          <w:sz w:val="24"/>
          <w:szCs w:val="24"/>
        </w:rPr>
        <w:t xml:space="preserve">Team Europe approach of working together. </w:t>
      </w:r>
      <w:r w:rsidR="00DB7A18">
        <w:rPr>
          <w:rFonts w:ascii="Arial Narrow" w:hAnsi="Arial Narrow"/>
          <w:sz w:val="24"/>
          <w:szCs w:val="24"/>
        </w:rPr>
        <w:t>The</w:t>
      </w:r>
      <w:r w:rsidR="00DB7A18" w:rsidRPr="00DB7A18">
        <w:rPr>
          <w:rFonts w:ascii="Arial Narrow" w:hAnsi="Arial Narrow"/>
          <w:sz w:val="24"/>
          <w:szCs w:val="24"/>
        </w:rPr>
        <w:t xml:space="preserve"> sector is very important for the proper functioning of the state and the public services. </w:t>
      </w:r>
      <w:r w:rsidR="00320F2E">
        <w:rPr>
          <w:rFonts w:ascii="Arial Narrow" w:hAnsi="Arial Narrow"/>
          <w:sz w:val="24"/>
          <w:szCs w:val="24"/>
        </w:rPr>
        <w:t xml:space="preserve">It </w:t>
      </w:r>
      <w:r w:rsidR="00DB7A18" w:rsidRPr="00DB7A18">
        <w:rPr>
          <w:rFonts w:ascii="Arial Narrow" w:hAnsi="Arial Narrow"/>
          <w:sz w:val="24"/>
          <w:szCs w:val="24"/>
        </w:rPr>
        <w:t xml:space="preserve">affects the quality of implementation of </w:t>
      </w:r>
      <w:r w:rsidR="00DB7A18">
        <w:rPr>
          <w:rFonts w:ascii="Arial Narrow" w:hAnsi="Arial Narrow"/>
          <w:sz w:val="24"/>
          <w:szCs w:val="24"/>
        </w:rPr>
        <w:t>policies in all other sectors and cares for</w:t>
      </w:r>
      <w:r w:rsidR="00DB7A18" w:rsidRPr="00DB7A18">
        <w:rPr>
          <w:rFonts w:ascii="Arial Narrow" w:hAnsi="Arial Narrow"/>
          <w:sz w:val="24"/>
          <w:szCs w:val="24"/>
        </w:rPr>
        <w:t xml:space="preserve"> tran</w:t>
      </w:r>
      <w:r w:rsidR="00DB7A18">
        <w:rPr>
          <w:rFonts w:ascii="Arial Narrow" w:hAnsi="Arial Narrow"/>
          <w:sz w:val="24"/>
          <w:szCs w:val="24"/>
        </w:rPr>
        <w:t>sparent and efficient use of</w:t>
      </w:r>
      <w:r w:rsidR="00DB7A18" w:rsidRPr="00DB7A18">
        <w:rPr>
          <w:rFonts w:ascii="Arial Narrow" w:hAnsi="Arial Narrow"/>
          <w:sz w:val="24"/>
          <w:szCs w:val="24"/>
        </w:rPr>
        <w:t xml:space="preserve"> public funds in time</w:t>
      </w:r>
      <w:r w:rsidR="001F2291">
        <w:rPr>
          <w:rFonts w:ascii="Arial Narrow" w:hAnsi="Arial Narrow"/>
          <w:sz w:val="24"/>
          <w:szCs w:val="24"/>
        </w:rPr>
        <w:t>s</w:t>
      </w:r>
      <w:r w:rsidR="00DB7A18" w:rsidRPr="00DB7A18">
        <w:rPr>
          <w:rFonts w:ascii="Arial Narrow" w:hAnsi="Arial Narrow"/>
          <w:sz w:val="24"/>
          <w:szCs w:val="24"/>
        </w:rPr>
        <w:t xml:space="preserve"> of crisis</w:t>
      </w:r>
      <w:r w:rsidR="00DB7A18">
        <w:rPr>
          <w:rFonts w:ascii="Arial Narrow" w:hAnsi="Arial Narrow"/>
          <w:sz w:val="24"/>
          <w:szCs w:val="24"/>
        </w:rPr>
        <w:t>, but also during ordinary times. It is</w:t>
      </w:r>
      <w:r w:rsidR="00DB7A18" w:rsidRPr="00DB7A18">
        <w:rPr>
          <w:rFonts w:ascii="Arial Narrow" w:hAnsi="Arial Narrow"/>
          <w:sz w:val="24"/>
          <w:szCs w:val="24"/>
        </w:rPr>
        <w:t xml:space="preserve"> implemented</w:t>
      </w:r>
      <w:r w:rsidR="00DB7A18">
        <w:rPr>
          <w:rFonts w:ascii="Arial Narrow" w:hAnsi="Arial Narrow"/>
          <w:sz w:val="24"/>
          <w:szCs w:val="24"/>
        </w:rPr>
        <w:t xml:space="preserve"> mainly under direct management. However</w:t>
      </w:r>
      <w:r w:rsidR="002538CE">
        <w:rPr>
          <w:rFonts w:ascii="Arial Narrow" w:hAnsi="Arial Narrow"/>
          <w:sz w:val="24"/>
          <w:szCs w:val="24"/>
        </w:rPr>
        <w:t>,</w:t>
      </w:r>
      <w:r w:rsidR="00DB7A18">
        <w:rPr>
          <w:rFonts w:ascii="Arial Narrow" w:hAnsi="Arial Narrow"/>
          <w:sz w:val="24"/>
          <w:szCs w:val="24"/>
        </w:rPr>
        <w:t xml:space="preserve"> the</w:t>
      </w:r>
      <w:r w:rsidR="00DB7A18" w:rsidRPr="00DB7A18">
        <w:rPr>
          <w:rFonts w:ascii="Arial Narrow" w:hAnsi="Arial Narrow"/>
          <w:sz w:val="24"/>
          <w:szCs w:val="24"/>
        </w:rPr>
        <w:t xml:space="preserve"> active participation of all stakeholders</w:t>
      </w:r>
      <w:r w:rsidR="00320F2E">
        <w:rPr>
          <w:rFonts w:ascii="Arial Narrow" w:hAnsi="Arial Narrow"/>
          <w:sz w:val="24"/>
          <w:szCs w:val="24"/>
        </w:rPr>
        <w:t xml:space="preserve"> in the projects’ implementation</w:t>
      </w:r>
      <w:r w:rsidR="00DB7A18" w:rsidRPr="00DB7A18">
        <w:rPr>
          <w:rFonts w:ascii="Arial Narrow" w:hAnsi="Arial Narrow"/>
          <w:sz w:val="24"/>
          <w:szCs w:val="24"/>
        </w:rPr>
        <w:t xml:space="preserve"> is </w:t>
      </w:r>
      <w:r w:rsidR="00320F2E">
        <w:rPr>
          <w:rFonts w:ascii="Arial Narrow" w:hAnsi="Arial Narrow"/>
          <w:sz w:val="24"/>
          <w:szCs w:val="24"/>
        </w:rPr>
        <w:t>very important</w:t>
      </w:r>
      <w:r w:rsidR="00DB7A18" w:rsidRPr="00DB7A18">
        <w:rPr>
          <w:rFonts w:ascii="Arial Narrow" w:hAnsi="Arial Narrow"/>
          <w:sz w:val="24"/>
          <w:szCs w:val="24"/>
        </w:rPr>
        <w:t xml:space="preserve"> for </w:t>
      </w:r>
      <w:r w:rsidR="00320F2E">
        <w:rPr>
          <w:rFonts w:ascii="Arial Narrow" w:hAnsi="Arial Narrow"/>
          <w:sz w:val="24"/>
          <w:szCs w:val="24"/>
        </w:rPr>
        <w:t xml:space="preserve">making the projects successful and sustainable. </w:t>
      </w:r>
    </w:p>
    <w:p w14:paraId="657620AF" w14:textId="77777777" w:rsidR="003D4581" w:rsidRPr="00F1186B" w:rsidRDefault="003D4581" w:rsidP="002C7D0C">
      <w:pPr>
        <w:jc w:val="both"/>
        <w:rPr>
          <w:rFonts w:ascii="Arial Narrow" w:hAnsi="Arial Narrow"/>
          <w:sz w:val="24"/>
          <w:szCs w:val="24"/>
        </w:rPr>
      </w:pPr>
    </w:p>
    <w:p w14:paraId="7FD0C637" w14:textId="77777777" w:rsidR="00AC26C3" w:rsidRPr="00434F9C" w:rsidRDefault="00AC26C3" w:rsidP="00434F9C">
      <w:pPr>
        <w:jc w:val="both"/>
        <w:rPr>
          <w:rFonts w:ascii="Arial Narrow" w:hAnsi="Arial Narrow"/>
          <w:sz w:val="24"/>
          <w:szCs w:val="24"/>
        </w:rPr>
      </w:pPr>
      <w:r w:rsidRPr="00434F9C">
        <w:rPr>
          <w:rFonts w:ascii="Arial Narrow" w:hAnsi="Arial Narrow"/>
          <w:sz w:val="24"/>
          <w:szCs w:val="24"/>
        </w:rPr>
        <w:t xml:space="preserve">Delays in adoption of the Organic Budget Law </w:t>
      </w:r>
      <w:r w:rsidR="00E32806" w:rsidRPr="00434F9C">
        <w:rPr>
          <w:rFonts w:ascii="Arial Narrow" w:hAnsi="Arial Narrow"/>
          <w:sz w:val="24"/>
          <w:szCs w:val="24"/>
        </w:rPr>
        <w:t xml:space="preserve">(OBL) </w:t>
      </w:r>
      <w:r w:rsidRPr="00434F9C">
        <w:rPr>
          <w:rFonts w:ascii="Arial Narrow" w:hAnsi="Arial Narrow"/>
          <w:sz w:val="24"/>
          <w:szCs w:val="24"/>
        </w:rPr>
        <w:t>and Pub</w:t>
      </w:r>
      <w:r w:rsidR="00F32C86" w:rsidRPr="00434F9C">
        <w:rPr>
          <w:rFonts w:ascii="Arial Narrow" w:hAnsi="Arial Narrow"/>
          <w:sz w:val="24"/>
          <w:szCs w:val="24"/>
        </w:rPr>
        <w:t>lic Internal Financial Control L</w:t>
      </w:r>
      <w:r w:rsidRPr="00434F9C">
        <w:rPr>
          <w:rFonts w:ascii="Arial Narrow" w:hAnsi="Arial Narrow"/>
          <w:sz w:val="24"/>
          <w:szCs w:val="24"/>
        </w:rPr>
        <w:t xml:space="preserve">aw </w:t>
      </w:r>
      <w:r w:rsidR="00E32806" w:rsidRPr="00434F9C">
        <w:rPr>
          <w:rFonts w:ascii="Arial Narrow" w:hAnsi="Arial Narrow"/>
          <w:sz w:val="24"/>
          <w:szCs w:val="24"/>
        </w:rPr>
        <w:t xml:space="preserve">(PIFCL) </w:t>
      </w:r>
      <w:r w:rsidR="00F32C86" w:rsidRPr="00434F9C">
        <w:rPr>
          <w:rFonts w:ascii="Arial Narrow" w:hAnsi="Arial Narrow"/>
          <w:sz w:val="24"/>
          <w:szCs w:val="24"/>
        </w:rPr>
        <w:t xml:space="preserve">are really problematic and </w:t>
      </w:r>
      <w:r w:rsidRPr="00434F9C">
        <w:rPr>
          <w:rFonts w:ascii="Arial Narrow" w:hAnsi="Arial Narrow"/>
          <w:sz w:val="24"/>
          <w:szCs w:val="24"/>
        </w:rPr>
        <w:t xml:space="preserve">risk to undermine the impact of the </w:t>
      </w:r>
      <w:r w:rsidR="00F32C86" w:rsidRPr="00434F9C">
        <w:rPr>
          <w:rFonts w:ascii="Arial Narrow" w:hAnsi="Arial Narrow"/>
          <w:sz w:val="24"/>
          <w:szCs w:val="24"/>
        </w:rPr>
        <w:t xml:space="preserve">ongoing </w:t>
      </w:r>
      <w:r w:rsidR="007141C4" w:rsidRPr="00434F9C">
        <w:rPr>
          <w:rFonts w:ascii="Arial Narrow" w:hAnsi="Arial Narrow"/>
          <w:sz w:val="24"/>
          <w:szCs w:val="24"/>
        </w:rPr>
        <w:t>IPA twinning project “</w:t>
      </w:r>
      <w:r w:rsidRPr="00434F9C">
        <w:rPr>
          <w:rFonts w:ascii="Arial Narrow" w:hAnsi="Arial Narrow"/>
          <w:sz w:val="24"/>
          <w:szCs w:val="24"/>
        </w:rPr>
        <w:t>Strengthening Budget Planning, Execution</w:t>
      </w:r>
      <w:r w:rsidR="007141C4" w:rsidRPr="00434F9C">
        <w:rPr>
          <w:rFonts w:ascii="Arial Narrow" w:hAnsi="Arial Narrow"/>
          <w:sz w:val="24"/>
          <w:szCs w:val="24"/>
        </w:rPr>
        <w:t xml:space="preserve"> and Internal Control Functions”</w:t>
      </w:r>
      <w:r w:rsidRPr="00434F9C">
        <w:rPr>
          <w:rFonts w:ascii="Arial Narrow" w:hAnsi="Arial Narrow"/>
          <w:sz w:val="24"/>
          <w:szCs w:val="24"/>
        </w:rPr>
        <w:t xml:space="preserve">. </w:t>
      </w:r>
    </w:p>
    <w:p w14:paraId="07513AB9" w14:textId="77777777" w:rsidR="00F8566E" w:rsidRDefault="00F8566E" w:rsidP="00434F9C">
      <w:pPr>
        <w:jc w:val="both"/>
        <w:rPr>
          <w:rFonts w:ascii="Arial Narrow" w:hAnsi="Arial Narrow"/>
          <w:sz w:val="24"/>
          <w:szCs w:val="24"/>
        </w:rPr>
      </w:pPr>
    </w:p>
    <w:p w14:paraId="52467FBB" w14:textId="77777777" w:rsidR="00AC26C3" w:rsidRPr="00434F9C" w:rsidRDefault="007C329F" w:rsidP="00434F9C">
      <w:pPr>
        <w:jc w:val="both"/>
        <w:rPr>
          <w:rFonts w:ascii="Arial Narrow" w:hAnsi="Arial Narrow"/>
          <w:sz w:val="24"/>
          <w:szCs w:val="24"/>
        </w:rPr>
      </w:pPr>
      <w:r w:rsidRPr="00434F9C">
        <w:rPr>
          <w:rFonts w:ascii="Arial Narrow" w:hAnsi="Arial Narrow"/>
          <w:sz w:val="24"/>
          <w:szCs w:val="24"/>
        </w:rPr>
        <w:lastRenderedPageBreak/>
        <w:t>She added that t</w:t>
      </w:r>
      <w:r w:rsidR="00AC26C3" w:rsidRPr="00434F9C">
        <w:rPr>
          <w:rFonts w:ascii="Arial Narrow" w:hAnsi="Arial Narrow"/>
          <w:sz w:val="24"/>
          <w:szCs w:val="24"/>
        </w:rPr>
        <w:t xml:space="preserve">he adoption of the Organic Budget Law is a precondition to start implementation of the Integrated Financial Management Information System (IFMIS). The laws are currently </w:t>
      </w:r>
      <w:r w:rsidR="00F32C86" w:rsidRPr="00434F9C">
        <w:rPr>
          <w:rFonts w:ascii="Arial Narrow" w:hAnsi="Arial Narrow"/>
          <w:sz w:val="24"/>
          <w:szCs w:val="24"/>
        </w:rPr>
        <w:t xml:space="preserve">in </w:t>
      </w:r>
      <w:r w:rsidR="00AC26C3" w:rsidRPr="00434F9C">
        <w:rPr>
          <w:rFonts w:ascii="Arial Narrow" w:hAnsi="Arial Narrow"/>
          <w:sz w:val="24"/>
          <w:szCs w:val="24"/>
        </w:rPr>
        <w:t>Parliament</w:t>
      </w:r>
      <w:r w:rsidR="0032283D" w:rsidRPr="00434F9C">
        <w:rPr>
          <w:rFonts w:ascii="Arial Narrow" w:hAnsi="Arial Narrow"/>
          <w:sz w:val="24"/>
          <w:szCs w:val="24"/>
        </w:rPr>
        <w:t xml:space="preserve">, </w:t>
      </w:r>
      <w:r w:rsidR="00F32C86" w:rsidRPr="00434F9C">
        <w:rPr>
          <w:rFonts w:ascii="Arial Narrow" w:hAnsi="Arial Narrow"/>
          <w:sz w:val="24"/>
          <w:szCs w:val="24"/>
        </w:rPr>
        <w:t>having been there for some time</w:t>
      </w:r>
      <w:r w:rsidRPr="00434F9C">
        <w:rPr>
          <w:rFonts w:ascii="Arial Narrow" w:hAnsi="Arial Narrow"/>
          <w:sz w:val="24"/>
          <w:szCs w:val="24"/>
        </w:rPr>
        <w:t xml:space="preserve"> and</w:t>
      </w:r>
      <w:r w:rsidR="00386F8C">
        <w:rPr>
          <w:rFonts w:ascii="Arial Narrow" w:hAnsi="Arial Narrow"/>
          <w:sz w:val="24"/>
          <w:szCs w:val="24"/>
        </w:rPr>
        <w:t xml:space="preserve"> this</w:t>
      </w:r>
      <w:r w:rsidR="00F32C86" w:rsidRPr="00434F9C">
        <w:rPr>
          <w:rFonts w:ascii="Arial Narrow" w:hAnsi="Arial Narrow"/>
          <w:sz w:val="24"/>
          <w:szCs w:val="24"/>
        </w:rPr>
        <w:t xml:space="preserve"> is an issue which cannot be influenced much. </w:t>
      </w:r>
      <w:r w:rsidRPr="00434F9C">
        <w:rPr>
          <w:rFonts w:ascii="Arial Narrow" w:hAnsi="Arial Narrow"/>
          <w:sz w:val="24"/>
          <w:szCs w:val="24"/>
        </w:rPr>
        <w:t>Moreover</w:t>
      </w:r>
      <w:r w:rsidR="0032283D" w:rsidRPr="00434F9C">
        <w:rPr>
          <w:rFonts w:ascii="Arial Narrow" w:hAnsi="Arial Narrow"/>
          <w:sz w:val="24"/>
          <w:szCs w:val="24"/>
        </w:rPr>
        <w:t>, i</w:t>
      </w:r>
      <w:r w:rsidR="00F32C86" w:rsidRPr="00434F9C">
        <w:rPr>
          <w:rFonts w:ascii="Arial Narrow" w:hAnsi="Arial Narrow"/>
          <w:sz w:val="24"/>
          <w:szCs w:val="24"/>
        </w:rPr>
        <w:t xml:space="preserve">t is very important that each </w:t>
      </w:r>
      <w:r w:rsidR="007141C4" w:rsidRPr="00434F9C">
        <w:rPr>
          <w:rFonts w:ascii="Arial Narrow" w:hAnsi="Arial Narrow"/>
          <w:sz w:val="24"/>
          <w:szCs w:val="24"/>
        </w:rPr>
        <w:t xml:space="preserve">actor </w:t>
      </w:r>
      <w:r w:rsidR="00F32C86" w:rsidRPr="00434F9C">
        <w:rPr>
          <w:rFonts w:ascii="Arial Narrow" w:hAnsi="Arial Narrow"/>
          <w:sz w:val="24"/>
          <w:szCs w:val="24"/>
        </w:rPr>
        <w:t xml:space="preserve">push for </w:t>
      </w:r>
      <w:r w:rsidRPr="00434F9C">
        <w:rPr>
          <w:rFonts w:ascii="Arial Narrow" w:hAnsi="Arial Narrow"/>
          <w:sz w:val="24"/>
          <w:szCs w:val="24"/>
        </w:rPr>
        <w:t xml:space="preserve">the </w:t>
      </w:r>
      <w:r w:rsidR="00F32C86" w:rsidRPr="00434F9C">
        <w:rPr>
          <w:rFonts w:ascii="Arial Narrow" w:hAnsi="Arial Narrow"/>
          <w:sz w:val="24"/>
          <w:szCs w:val="24"/>
        </w:rPr>
        <w:t>laws to be adopted as soon as possible</w:t>
      </w:r>
      <w:r w:rsidR="0032283D" w:rsidRPr="00434F9C">
        <w:rPr>
          <w:rFonts w:ascii="Arial Narrow" w:hAnsi="Arial Narrow"/>
          <w:sz w:val="24"/>
          <w:szCs w:val="24"/>
        </w:rPr>
        <w:t>,</w:t>
      </w:r>
      <w:r w:rsidR="00F32C86" w:rsidRPr="00434F9C">
        <w:rPr>
          <w:rFonts w:ascii="Arial Narrow" w:hAnsi="Arial Narrow"/>
          <w:sz w:val="24"/>
          <w:szCs w:val="24"/>
        </w:rPr>
        <w:t xml:space="preserve"> in order to move forward the implementation of both projects, the twinning one and the IFMIS project.  </w:t>
      </w:r>
    </w:p>
    <w:p w14:paraId="759F0F6F" w14:textId="77777777" w:rsidR="0032283D" w:rsidRDefault="0032283D" w:rsidP="0032283D">
      <w:pPr>
        <w:jc w:val="both"/>
        <w:rPr>
          <w:rFonts w:ascii="Arial Narrow" w:hAnsi="Arial Narrow"/>
          <w:sz w:val="24"/>
          <w:szCs w:val="24"/>
        </w:rPr>
      </w:pPr>
    </w:p>
    <w:p w14:paraId="722001BE" w14:textId="77777777" w:rsidR="00EA26DB" w:rsidRPr="00EA26DB" w:rsidRDefault="00F8566E" w:rsidP="002C7D0C">
      <w:pPr>
        <w:jc w:val="both"/>
        <w:rPr>
          <w:rFonts w:ascii="Arial Narrow" w:hAnsi="Arial Narrow"/>
          <w:sz w:val="24"/>
          <w:szCs w:val="24"/>
        </w:rPr>
      </w:pPr>
      <w:r>
        <w:rPr>
          <w:rFonts w:ascii="Arial Narrow" w:hAnsi="Arial Narrow"/>
          <w:sz w:val="24"/>
          <w:szCs w:val="24"/>
        </w:rPr>
        <w:t>The National Authorising Officer</w:t>
      </w:r>
      <w:r w:rsidR="005B65EF">
        <w:rPr>
          <w:rFonts w:ascii="Arial Narrow" w:hAnsi="Arial Narrow"/>
          <w:b/>
          <w:sz w:val="24"/>
          <w:szCs w:val="24"/>
        </w:rPr>
        <w:t xml:space="preserve"> </w:t>
      </w:r>
      <w:r w:rsidR="00EA26DB">
        <w:rPr>
          <w:rFonts w:ascii="Arial Narrow" w:hAnsi="Arial Narrow"/>
          <w:sz w:val="24"/>
          <w:szCs w:val="24"/>
        </w:rPr>
        <w:t>provided the following update on issues of implementation in the PFM sub-sector:</w:t>
      </w:r>
    </w:p>
    <w:p w14:paraId="50EFCFEE" w14:textId="77777777" w:rsidR="00642B2F" w:rsidRDefault="00E47366" w:rsidP="002C7D0C">
      <w:pPr>
        <w:pStyle w:val="ListParagraph"/>
        <w:numPr>
          <w:ilvl w:val="0"/>
          <w:numId w:val="6"/>
        </w:numPr>
        <w:jc w:val="both"/>
        <w:rPr>
          <w:rFonts w:ascii="Arial Narrow" w:hAnsi="Arial Narrow"/>
          <w:sz w:val="24"/>
          <w:szCs w:val="24"/>
        </w:rPr>
      </w:pPr>
      <w:r>
        <w:rPr>
          <w:rFonts w:ascii="Arial Narrow" w:hAnsi="Arial Narrow"/>
          <w:sz w:val="24"/>
          <w:szCs w:val="24"/>
        </w:rPr>
        <w:t>She noted that t</w:t>
      </w:r>
      <w:r w:rsidR="00642B2F" w:rsidRPr="00642B2F">
        <w:rPr>
          <w:rFonts w:ascii="Arial Narrow" w:hAnsi="Arial Narrow"/>
          <w:sz w:val="24"/>
          <w:szCs w:val="24"/>
        </w:rPr>
        <w:t xml:space="preserve">he </w:t>
      </w:r>
      <w:r w:rsidR="005B65EF">
        <w:rPr>
          <w:rFonts w:ascii="Arial Narrow" w:hAnsi="Arial Narrow"/>
          <w:sz w:val="24"/>
          <w:szCs w:val="24"/>
        </w:rPr>
        <w:t xml:space="preserve">OBL and PIFCL are still in </w:t>
      </w:r>
      <w:r w:rsidR="00642B2F" w:rsidRPr="00642B2F">
        <w:rPr>
          <w:rFonts w:ascii="Arial Narrow" w:hAnsi="Arial Narrow"/>
          <w:sz w:val="24"/>
          <w:szCs w:val="24"/>
        </w:rPr>
        <w:t>parliamentary procedure</w:t>
      </w:r>
      <w:r w:rsidR="005B65EF">
        <w:rPr>
          <w:rFonts w:ascii="Arial Narrow" w:hAnsi="Arial Narrow"/>
          <w:sz w:val="24"/>
          <w:szCs w:val="24"/>
        </w:rPr>
        <w:t>. The Minister of Finance has had several discussions with the President of Parliament to raise the importance of this issue not only for MoF but for the implementation of the entire PFM Agenda</w:t>
      </w:r>
      <w:r w:rsidR="00642B2F" w:rsidRPr="00642B2F">
        <w:rPr>
          <w:rFonts w:ascii="Arial Narrow" w:hAnsi="Arial Narrow"/>
          <w:sz w:val="24"/>
          <w:szCs w:val="24"/>
        </w:rPr>
        <w:t>.</w:t>
      </w:r>
      <w:r w:rsidR="005B65EF">
        <w:rPr>
          <w:rFonts w:ascii="Arial Narrow" w:hAnsi="Arial Narrow"/>
          <w:sz w:val="24"/>
          <w:szCs w:val="24"/>
        </w:rPr>
        <w:t xml:space="preserve"> MoF hopes that both laws will be adopted in the coming weeks. </w:t>
      </w:r>
    </w:p>
    <w:p w14:paraId="1B08CBAF" w14:textId="77777777" w:rsidR="005B65EF" w:rsidRDefault="00AF7BBA" w:rsidP="002C7D0C">
      <w:pPr>
        <w:pStyle w:val="ListParagraph"/>
        <w:numPr>
          <w:ilvl w:val="0"/>
          <w:numId w:val="6"/>
        </w:numPr>
        <w:jc w:val="both"/>
        <w:rPr>
          <w:rFonts w:ascii="Arial Narrow" w:hAnsi="Arial Narrow"/>
          <w:sz w:val="24"/>
          <w:szCs w:val="24"/>
        </w:rPr>
      </w:pPr>
      <w:r>
        <w:rPr>
          <w:rFonts w:ascii="Arial Narrow" w:hAnsi="Arial Narrow"/>
          <w:sz w:val="24"/>
          <w:szCs w:val="24"/>
        </w:rPr>
        <w:t>WB</w:t>
      </w:r>
      <w:r w:rsidR="005B65EF">
        <w:rPr>
          <w:rFonts w:ascii="Arial Narrow" w:hAnsi="Arial Narrow"/>
          <w:sz w:val="24"/>
          <w:szCs w:val="24"/>
        </w:rPr>
        <w:t xml:space="preserve"> and EU Delegation Services are agreeing upon the text of the administrative agreement on the IFMIS project to be signed by th</w:t>
      </w:r>
      <w:r w:rsidR="00C3435C">
        <w:rPr>
          <w:rFonts w:ascii="Arial Narrow" w:hAnsi="Arial Narrow"/>
          <w:sz w:val="24"/>
          <w:szCs w:val="24"/>
        </w:rPr>
        <w:t xml:space="preserve">e deadline of 19 July. EUD and </w:t>
      </w:r>
      <w:r w:rsidR="005B65EF">
        <w:rPr>
          <w:rFonts w:ascii="Arial Narrow" w:hAnsi="Arial Narrow"/>
          <w:sz w:val="24"/>
          <w:szCs w:val="24"/>
        </w:rPr>
        <w:t>WB decided to proceed with the signing of this agreement even though the OBL</w:t>
      </w:r>
      <w:r w:rsidR="00240DC4">
        <w:rPr>
          <w:rFonts w:ascii="Arial Narrow" w:hAnsi="Arial Narrow"/>
          <w:sz w:val="24"/>
          <w:szCs w:val="24"/>
        </w:rPr>
        <w:t xml:space="preserve"> has not been enacted yet, as i</w:t>
      </w:r>
      <w:r w:rsidR="005B65EF">
        <w:rPr>
          <w:rFonts w:ascii="Arial Narrow" w:hAnsi="Arial Narrow"/>
          <w:sz w:val="24"/>
          <w:szCs w:val="24"/>
        </w:rPr>
        <w:t>t will be implemented with a suspension clause. MoF hope</w:t>
      </w:r>
      <w:r w:rsidR="00240DC4">
        <w:rPr>
          <w:rFonts w:ascii="Arial Narrow" w:hAnsi="Arial Narrow"/>
          <w:sz w:val="24"/>
          <w:szCs w:val="24"/>
        </w:rPr>
        <w:t>s</w:t>
      </w:r>
      <w:r w:rsidR="005B65EF">
        <w:rPr>
          <w:rFonts w:ascii="Arial Narrow" w:hAnsi="Arial Narrow"/>
          <w:sz w:val="24"/>
          <w:szCs w:val="24"/>
        </w:rPr>
        <w:t xml:space="preserve"> that </w:t>
      </w:r>
      <w:r>
        <w:rPr>
          <w:rFonts w:ascii="Arial Narrow" w:hAnsi="Arial Narrow"/>
          <w:sz w:val="24"/>
          <w:szCs w:val="24"/>
        </w:rPr>
        <w:t xml:space="preserve">the </w:t>
      </w:r>
      <w:r w:rsidR="005B65EF">
        <w:rPr>
          <w:rFonts w:ascii="Arial Narrow" w:hAnsi="Arial Narrow"/>
          <w:sz w:val="24"/>
          <w:szCs w:val="24"/>
        </w:rPr>
        <w:t>agreement between EUD and the WB will b</w:t>
      </w:r>
      <w:r w:rsidR="00240DC4">
        <w:rPr>
          <w:rFonts w:ascii="Arial Narrow" w:hAnsi="Arial Narrow"/>
          <w:sz w:val="24"/>
          <w:szCs w:val="24"/>
        </w:rPr>
        <w:t>e signed in the coming weeks.</w:t>
      </w:r>
    </w:p>
    <w:p w14:paraId="3B7AB378" w14:textId="77777777" w:rsidR="0066022E" w:rsidRDefault="005B65EF" w:rsidP="0066022E">
      <w:pPr>
        <w:pStyle w:val="ListParagraph"/>
        <w:numPr>
          <w:ilvl w:val="0"/>
          <w:numId w:val="6"/>
        </w:numPr>
        <w:jc w:val="both"/>
        <w:rPr>
          <w:rFonts w:ascii="Arial Narrow" w:hAnsi="Arial Narrow"/>
          <w:sz w:val="24"/>
          <w:szCs w:val="24"/>
        </w:rPr>
      </w:pPr>
      <w:r>
        <w:rPr>
          <w:rFonts w:ascii="Arial Narrow" w:hAnsi="Arial Narrow"/>
          <w:sz w:val="24"/>
          <w:szCs w:val="24"/>
        </w:rPr>
        <w:t>In the second half of J</w:t>
      </w:r>
      <w:r w:rsidR="00240DC4">
        <w:rPr>
          <w:rFonts w:ascii="Arial Narrow" w:hAnsi="Arial Narrow"/>
          <w:sz w:val="24"/>
          <w:szCs w:val="24"/>
        </w:rPr>
        <w:t>une a WB mission will come to Skopje to discuss in more details the project components that will be part of the IFMIS project.  Hopefully upon adoption of OBL they can proceed with the formal Board approval by WB</w:t>
      </w:r>
      <w:r w:rsidR="00E965A4">
        <w:rPr>
          <w:rFonts w:ascii="Arial Narrow" w:hAnsi="Arial Narrow"/>
          <w:sz w:val="24"/>
          <w:szCs w:val="24"/>
        </w:rPr>
        <w:t>. This</w:t>
      </w:r>
      <w:r w:rsidR="00240DC4">
        <w:rPr>
          <w:rFonts w:ascii="Arial Narrow" w:hAnsi="Arial Narrow"/>
          <w:sz w:val="24"/>
          <w:szCs w:val="24"/>
        </w:rPr>
        <w:t xml:space="preserve"> would allow MoF to proceed with the preparation of all necessary legal documents to be adopted by the Government, Parliament and to be eventually signed between the Government of North Macedonia and WB that will administer the EU funds. </w:t>
      </w:r>
      <w:r w:rsidR="00E965A4">
        <w:rPr>
          <w:rFonts w:ascii="Arial Narrow" w:hAnsi="Arial Narrow"/>
          <w:sz w:val="24"/>
          <w:szCs w:val="24"/>
        </w:rPr>
        <w:t xml:space="preserve">The actual implementation of the project will hopefully start sometime in September 2022 when the first tendering procedure should </w:t>
      </w:r>
      <w:r w:rsidR="00AF7BBA">
        <w:rPr>
          <w:rFonts w:ascii="Arial Narrow" w:hAnsi="Arial Narrow"/>
          <w:sz w:val="24"/>
          <w:szCs w:val="24"/>
        </w:rPr>
        <w:t>begin</w:t>
      </w:r>
      <w:r w:rsidR="00E965A4">
        <w:rPr>
          <w:rFonts w:ascii="Arial Narrow" w:hAnsi="Arial Narrow"/>
          <w:sz w:val="24"/>
          <w:szCs w:val="24"/>
        </w:rPr>
        <w:t>. The technical specification for the new IFMIS has been already developed by the WB and MoF staff.</w:t>
      </w:r>
    </w:p>
    <w:p w14:paraId="6D43D397" w14:textId="77777777" w:rsidR="00AD02B8" w:rsidRPr="00AD02B8" w:rsidRDefault="00AD02B8" w:rsidP="00AD02B8">
      <w:pPr>
        <w:pStyle w:val="ListParagraph"/>
        <w:ind w:left="288"/>
        <w:jc w:val="both"/>
        <w:rPr>
          <w:rFonts w:ascii="Arial Narrow" w:hAnsi="Arial Narrow"/>
          <w:b/>
          <w:sz w:val="24"/>
          <w:szCs w:val="24"/>
          <w:lang w:val="en-US"/>
        </w:rPr>
      </w:pPr>
    </w:p>
    <w:p w14:paraId="5E192F41" w14:textId="77777777" w:rsidR="009844E8" w:rsidRPr="008707BA" w:rsidRDefault="00CB0B5D" w:rsidP="007425D3">
      <w:pPr>
        <w:jc w:val="both"/>
        <w:rPr>
          <w:rFonts w:ascii="Arial Narrow" w:hAnsi="Arial Narrow"/>
          <w:bCs/>
          <w:sz w:val="24"/>
          <w:szCs w:val="24"/>
          <w:u w:val="single"/>
          <w:lang w:val="en-US"/>
        </w:rPr>
      </w:pPr>
      <w:r>
        <w:rPr>
          <w:rFonts w:ascii="Arial Narrow" w:hAnsi="Arial Narrow"/>
          <w:sz w:val="24"/>
          <w:szCs w:val="24"/>
        </w:rPr>
        <w:t>The r</w:t>
      </w:r>
      <w:r w:rsidR="002817D8">
        <w:rPr>
          <w:rFonts w:ascii="Arial Narrow" w:hAnsi="Arial Narrow"/>
          <w:sz w:val="24"/>
          <w:szCs w:val="24"/>
        </w:rPr>
        <w:t>epresentative of EUD</w:t>
      </w:r>
      <w:r w:rsidR="00A644EF">
        <w:rPr>
          <w:rFonts w:ascii="Arial Narrow" w:hAnsi="Arial Narrow"/>
          <w:b/>
          <w:bCs/>
          <w:sz w:val="24"/>
          <w:szCs w:val="24"/>
        </w:rPr>
        <w:t xml:space="preserve"> </w:t>
      </w:r>
      <w:r w:rsidR="008707BA">
        <w:rPr>
          <w:rFonts w:ascii="Arial Narrow" w:hAnsi="Arial Narrow"/>
          <w:bCs/>
          <w:sz w:val="24"/>
          <w:szCs w:val="24"/>
          <w:lang w:val="en-US"/>
        </w:rPr>
        <w:t xml:space="preserve">raised </w:t>
      </w:r>
      <w:r w:rsidR="00F533D1">
        <w:rPr>
          <w:rFonts w:ascii="Arial Narrow" w:hAnsi="Arial Narrow"/>
          <w:bCs/>
          <w:sz w:val="24"/>
          <w:szCs w:val="24"/>
          <w:lang w:val="en-US"/>
        </w:rPr>
        <w:t>the following points/issues</w:t>
      </w:r>
      <w:r w:rsidR="006C16CC">
        <w:rPr>
          <w:rFonts w:ascii="Arial Narrow" w:hAnsi="Arial Narrow"/>
          <w:bCs/>
          <w:sz w:val="24"/>
          <w:szCs w:val="24"/>
          <w:lang w:val="en-US"/>
        </w:rPr>
        <w:t xml:space="preserve"> regarding</w:t>
      </w:r>
      <w:r w:rsidR="00397BF5">
        <w:rPr>
          <w:rFonts w:ascii="Arial Narrow" w:hAnsi="Arial Narrow"/>
          <w:bCs/>
          <w:sz w:val="24"/>
          <w:szCs w:val="24"/>
          <w:lang w:val="en-US"/>
        </w:rPr>
        <w:t xml:space="preserve"> implementation of IPA II in</w:t>
      </w:r>
      <w:r w:rsidR="006C16CC">
        <w:rPr>
          <w:rFonts w:ascii="Arial Narrow" w:hAnsi="Arial Narrow"/>
          <w:bCs/>
          <w:sz w:val="24"/>
          <w:szCs w:val="24"/>
          <w:lang w:val="en-US"/>
        </w:rPr>
        <w:t xml:space="preserve"> </w:t>
      </w:r>
      <w:r w:rsidR="00AD02B8">
        <w:rPr>
          <w:rFonts w:ascii="Arial Narrow" w:hAnsi="Arial Narrow"/>
          <w:bCs/>
          <w:sz w:val="24"/>
          <w:szCs w:val="24"/>
          <w:lang w:val="en-US"/>
        </w:rPr>
        <w:t>the PAR sub-sector</w:t>
      </w:r>
      <w:r w:rsidR="00921A8C">
        <w:rPr>
          <w:rFonts w:ascii="Arial Narrow" w:hAnsi="Arial Narrow"/>
          <w:bCs/>
          <w:sz w:val="24"/>
          <w:szCs w:val="24"/>
          <w:lang w:val="en-US"/>
        </w:rPr>
        <w:t xml:space="preserve"> and added the following</w:t>
      </w:r>
      <w:r w:rsidR="00AD02B8">
        <w:rPr>
          <w:rFonts w:ascii="Arial Narrow" w:hAnsi="Arial Narrow"/>
          <w:bCs/>
          <w:sz w:val="24"/>
          <w:szCs w:val="24"/>
          <w:lang w:val="en-US"/>
        </w:rPr>
        <w:t>:</w:t>
      </w:r>
    </w:p>
    <w:p w14:paraId="0736C3EF" w14:textId="77777777" w:rsidR="006C09A4" w:rsidRPr="006C09A4" w:rsidRDefault="006C09A4" w:rsidP="006C09A4">
      <w:pPr>
        <w:pStyle w:val="ListParagraph"/>
        <w:numPr>
          <w:ilvl w:val="0"/>
          <w:numId w:val="5"/>
        </w:numPr>
        <w:jc w:val="both"/>
        <w:rPr>
          <w:rFonts w:ascii="Arial Narrow" w:hAnsi="Arial Narrow"/>
          <w:sz w:val="24"/>
          <w:szCs w:val="24"/>
        </w:rPr>
      </w:pPr>
      <w:r w:rsidRPr="006C09A4">
        <w:rPr>
          <w:rFonts w:ascii="Arial Narrow" w:hAnsi="Arial Narrow"/>
          <w:sz w:val="24"/>
          <w:szCs w:val="24"/>
        </w:rPr>
        <w:t>In the PAR sub-sector</w:t>
      </w:r>
      <w:r w:rsidR="006E209F">
        <w:rPr>
          <w:rFonts w:ascii="Arial Narrow" w:hAnsi="Arial Narrow"/>
          <w:sz w:val="24"/>
          <w:szCs w:val="24"/>
        </w:rPr>
        <w:t xml:space="preserve"> </w:t>
      </w:r>
      <w:r w:rsidRPr="006C09A4">
        <w:rPr>
          <w:rFonts w:ascii="Arial Narrow" w:hAnsi="Arial Narrow"/>
          <w:sz w:val="24"/>
          <w:szCs w:val="24"/>
        </w:rPr>
        <w:t xml:space="preserve">all planned 6 contracts were concluded worth EUR 11.2 million, of which EUR 5 million were paid. </w:t>
      </w:r>
    </w:p>
    <w:p w14:paraId="5B0749D7" w14:textId="77777777" w:rsidR="006C09A4" w:rsidRPr="006C09A4" w:rsidRDefault="006E209F" w:rsidP="002F5A22">
      <w:pPr>
        <w:pStyle w:val="ListParagraph"/>
        <w:numPr>
          <w:ilvl w:val="0"/>
          <w:numId w:val="5"/>
        </w:numPr>
        <w:jc w:val="both"/>
        <w:rPr>
          <w:rFonts w:ascii="Arial Narrow" w:hAnsi="Arial Narrow"/>
          <w:sz w:val="24"/>
          <w:szCs w:val="24"/>
        </w:rPr>
      </w:pPr>
      <w:r>
        <w:rPr>
          <w:rFonts w:ascii="Arial Narrow" w:hAnsi="Arial Narrow"/>
          <w:sz w:val="24"/>
          <w:szCs w:val="24"/>
        </w:rPr>
        <w:t>EUD took note</w:t>
      </w:r>
      <w:r w:rsidR="00653D3D">
        <w:rPr>
          <w:rFonts w:ascii="Arial Narrow" w:hAnsi="Arial Narrow"/>
          <w:sz w:val="24"/>
          <w:szCs w:val="24"/>
        </w:rPr>
        <w:t xml:space="preserve"> that the G</w:t>
      </w:r>
      <w:r w:rsidR="006C09A4" w:rsidRPr="006C09A4">
        <w:rPr>
          <w:rFonts w:ascii="Arial Narrow" w:hAnsi="Arial Narrow"/>
          <w:sz w:val="24"/>
          <w:szCs w:val="24"/>
        </w:rPr>
        <w:t xml:space="preserve">overnment on its session held on 8 March 2022 adopted the </w:t>
      </w:r>
      <w:r w:rsidR="00653D3D">
        <w:rPr>
          <w:rFonts w:ascii="Arial Narrow" w:hAnsi="Arial Narrow"/>
          <w:sz w:val="24"/>
          <w:szCs w:val="24"/>
        </w:rPr>
        <w:t>S</w:t>
      </w:r>
      <w:r w:rsidR="006C09A4" w:rsidRPr="006C09A4">
        <w:rPr>
          <w:rFonts w:ascii="Arial Narrow" w:hAnsi="Arial Narrow"/>
          <w:sz w:val="24"/>
          <w:szCs w:val="24"/>
        </w:rPr>
        <w:t xml:space="preserve">ynthesis </w:t>
      </w:r>
      <w:r w:rsidR="00653D3D">
        <w:rPr>
          <w:rFonts w:ascii="Arial Narrow" w:hAnsi="Arial Narrow"/>
          <w:sz w:val="24"/>
          <w:szCs w:val="24"/>
        </w:rPr>
        <w:t>R</w:t>
      </w:r>
      <w:r w:rsidR="006C09A4" w:rsidRPr="006C09A4">
        <w:rPr>
          <w:rFonts w:ascii="Arial Narrow" w:hAnsi="Arial Narrow"/>
          <w:sz w:val="24"/>
          <w:szCs w:val="24"/>
        </w:rPr>
        <w:t xml:space="preserve">eport on </w:t>
      </w:r>
      <w:r w:rsidR="00653D3D">
        <w:rPr>
          <w:rFonts w:ascii="Arial Narrow" w:hAnsi="Arial Narrow"/>
          <w:sz w:val="24"/>
          <w:szCs w:val="24"/>
        </w:rPr>
        <w:t>R</w:t>
      </w:r>
      <w:r w:rsidR="006C09A4" w:rsidRPr="006C09A4">
        <w:rPr>
          <w:rFonts w:ascii="Arial Narrow" w:hAnsi="Arial Narrow"/>
          <w:sz w:val="24"/>
          <w:szCs w:val="24"/>
        </w:rPr>
        <w:t xml:space="preserve">eorganisation of </w:t>
      </w:r>
      <w:r w:rsidR="00653D3D">
        <w:rPr>
          <w:rFonts w:ascii="Arial Narrow" w:hAnsi="Arial Narrow"/>
          <w:sz w:val="24"/>
          <w:szCs w:val="24"/>
        </w:rPr>
        <w:t>State Administrative B</w:t>
      </w:r>
      <w:r w:rsidR="006C09A4" w:rsidRPr="006C09A4">
        <w:rPr>
          <w:rFonts w:ascii="Arial Narrow" w:hAnsi="Arial Narrow"/>
          <w:sz w:val="24"/>
          <w:szCs w:val="24"/>
        </w:rPr>
        <w:t>odies. Three pilot sectors were identified and started, with leading role of the Ministry of Information Society and Administration</w:t>
      </w:r>
      <w:r w:rsidR="00396D7A">
        <w:rPr>
          <w:rFonts w:ascii="Arial Narrow" w:hAnsi="Arial Narrow"/>
          <w:sz w:val="24"/>
          <w:szCs w:val="24"/>
        </w:rPr>
        <w:t xml:space="preserve"> (MISA)</w:t>
      </w:r>
      <w:r w:rsidR="006C09A4" w:rsidRPr="006C09A4">
        <w:rPr>
          <w:rFonts w:ascii="Arial Narrow" w:hAnsi="Arial Narrow"/>
          <w:sz w:val="24"/>
          <w:szCs w:val="24"/>
        </w:rPr>
        <w:t>, the Ministry of Economy</w:t>
      </w:r>
      <w:r w:rsidR="00396D7A">
        <w:rPr>
          <w:rFonts w:ascii="Arial Narrow" w:hAnsi="Arial Narrow"/>
          <w:sz w:val="24"/>
          <w:szCs w:val="24"/>
        </w:rPr>
        <w:t xml:space="preserve"> (MoE)</w:t>
      </w:r>
      <w:r w:rsidR="006C09A4" w:rsidRPr="006C09A4">
        <w:rPr>
          <w:rFonts w:ascii="Arial Narrow" w:hAnsi="Arial Narrow"/>
          <w:sz w:val="24"/>
          <w:szCs w:val="24"/>
        </w:rPr>
        <w:t>, and the Ministry of Agriculture, Forestry and Water Economy</w:t>
      </w:r>
      <w:r w:rsidR="00396D7A">
        <w:rPr>
          <w:rFonts w:ascii="Arial Narrow" w:hAnsi="Arial Narrow"/>
          <w:sz w:val="24"/>
          <w:szCs w:val="24"/>
        </w:rPr>
        <w:t xml:space="preserve"> (MAFWE)</w:t>
      </w:r>
      <w:r w:rsidR="006C09A4" w:rsidRPr="006C09A4">
        <w:rPr>
          <w:rFonts w:ascii="Arial Narrow" w:hAnsi="Arial Narrow"/>
          <w:sz w:val="24"/>
          <w:szCs w:val="24"/>
        </w:rPr>
        <w:t xml:space="preserve">. This decision was important for the IPA 2017 project on state reorganisation, which has been extended to cover the piloting phase. This is also linked to the sector budget support programme </w:t>
      </w:r>
      <w:r w:rsidR="002F5A22">
        <w:rPr>
          <w:rFonts w:ascii="Arial Narrow" w:hAnsi="Arial Narrow"/>
          <w:sz w:val="24"/>
          <w:szCs w:val="24"/>
        </w:rPr>
        <w:t xml:space="preserve">planned </w:t>
      </w:r>
      <w:r w:rsidR="006C09A4" w:rsidRPr="006C09A4">
        <w:rPr>
          <w:rFonts w:ascii="Arial Narrow" w:hAnsi="Arial Narrow"/>
          <w:sz w:val="24"/>
          <w:szCs w:val="24"/>
        </w:rPr>
        <w:t xml:space="preserve">under the IPA 2022 action on good governance, which has a number of indicators linked to the process of state reorganisation. </w:t>
      </w:r>
      <w:r w:rsidR="00E038C0">
        <w:rPr>
          <w:rFonts w:ascii="Arial Narrow" w:hAnsi="Arial Narrow"/>
          <w:sz w:val="24"/>
          <w:szCs w:val="24"/>
        </w:rPr>
        <w:t>I</w:t>
      </w:r>
      <w:r w:rsidR="006C09A4" w:rsidRPr="006C09A4">
        <w:rPr>
          <w:rFonts w:ascii="Arial Narrow" w:hAnsi="Arial Narrow"/>
          <w:sz w:val="24"/>
          <w:szCs w:val="24"/>
        </w:rPr>
        <w:t>t is important to move forward with the Law on Organisation of State Administrative Bod</w:t>
      </w:r>
      <w:r w:rsidR="00F31DDD">
        <w:rPr>
          <w:rFonts w:ascii="Arial Narrow" w:hAnsi="Arial Narrow"/>
          <w:sz w:val="24"/>
          <w:szCs w:val="24"/>
        </w:rPr>
        <w:t>ies, which will be the basis of</w:t>
      </w:r>
      <w:r w:rsidR="006C09A4" w:rsidRPr="006C09A4">
        <w:rPr>
          <w:rFonts w:ascii="Arial Narrow" w:hAnsi="Arial Narrow"/>
          <w:sz w:val="24"/>
          <w:szCs w:val="24"/>
        </w:rPr>
        <w:t xml:space="preserve"> the reorganisation process.</w:t>
      </w:r>
    </w:p>
    <w:p w14:paraId="41A8A8C7" w14:textId="77777777" w:rsidR="00A11DFA" w:rsidRDefault="00A11DFA" w:rsidP="006D2E41">
      <w:pPr>
        <w:jc w:val="both"/>
        <w:rPr>
          <w:rFonts w:ascii="Arial Narrow" w:hAnsi="Arial Narrow"/>
          <w:sz w:val="24"/>
          <w:szCs w:val="24"/>
        </w:rPr>
      </w:pPr>
    </w:p>
    <w:p w14:paraId="7E5FB4CE" w14:textId="77777777" w:rsidR="00A644EF" w:rsidRDefault="00CB0B5D" w:rsidP="00BF7B8A">
      <w:pPr>
        <w:jc w:val="both"/>
        <w:rPr>
          <w:rFonts w:ascii="Arial Narrow" w:hAnsi="Arial Narrow"/>
          <w:sz w:val="24"/>
          <w:szCs w:val="24"/>
          <w:lang w:val="en-US"/>
        </w:rPr>
      </w:pPr>
      <w:r>
        <w:rPr>
          <w:rFonts w:ascii="Arial Narrow" w:hAnsi="Arial Narrow"/>
          <w:sz w:val="24"/>
          <w:szCs w:val="24"/>
          <w:lang w:val="en-US"/>
        </w:rPr>
        <w:t>The r</w:t>
      </w:r>
      <w:r w:rsidR="002817D8">
        <w:rPr>
          <w:rFonts w:ascii="Arial Narrow" w:hAnsi="Arial Narrow"/>
          <w:sz w:val="24"/>
          <w:szCs w:val="24"/>
          <w:lang w:val="en-US"/>
        </w:rPr>
        <w:t>epresentative of</w:t>
      </w:r>
      <w:r w:rsidR="00371D96">
        <w:rPr>
          <w:rFonts w:ascii="Arial Narrow" w:hAnsi="Arial Narrow"/>
          <w:b/>
          <w:sz w:val="24"/>
          <w:szCs w:val="24"/>
          <w:lang w:val="en-US"/>
        </w:rPr>
        <w:t xml:space="preserve"> </w:t>
      </w:r>
      <w:r w:rsidR="00371D96" w:rsidRPr="002817D8">
        <w:rPr>
          <w:rFonts w:ascii="Arial Narrow" w:hAnsi="Arial Narrow"/>
          <w:sz w:val="24"/>
          <w:szCs w:val="24"/>
          <w:lang w:val="en-US"/>
        </w:rPr>
        <w:t>MISA</w:t>
      </w:r>
      <w:r w:rsidR="00371D96">
        <w:rPr>
          <w:rFonts w:ascii="Arial Narrow" w:hAnsi="Arial Narrow"/>
          <w:b/>
          <w:sz w:val="24"/>
          <w:szCs w:val="24"/>
          <w:lang w:val="en-US"/>
        </w:rPr>
        <w:t xml:space="preserve"> </w:t>
      </w:r>
      <w:r w:rsidR="00371D96">
        <w:rPr>
          <w:rFonts w:ascii="Arial Narrow" w:hAnsi="Arial Narrow"/>
          <w:sz w:val="24"/>
          <w:szCs w:val="24"/>
          <w:lang w:val="en-US"/>
        </w:rPr>
        <w:t xml:space="preserve">briefed the SMC on the developments regarding PAR issues </w:t>
      </w:r>
      <w:r w:rsidR="005A5634">
        <w:rPr>
          <w:rFonts w:ascii="Arial Narrow" w:hAnsi="Arial Narrow"/>
          <w:sz w:val="24"/>
          <w:szCs w:val="24"/>
          <w:lang w:val="en-US"/>
        </w:rPr>
        <w:t>as follows:</w:t>
      </w:r>
    </w:p>
    <w:p w14:paraId="38A82CDC" w14:textId="77777777" w:rsidR="00B12EFB" w:rsidRPr="00B12EFB" w:rsidRDefault="00EF64BD" w:rsidP="00B12EFB">
      <w:pPr>
        <w:pStyle w:val="ListParagraph"/>
        <w:numPr>
          <w:ilvl w:val="0"/>
          <w:numId w:val="6"/>
        </w:numPr>
        <w:jc w:val="both"/>
        <w:rPr>
          <w:rFonts w:ascii="Arial Narrow" w:hAnsi="Arial Narrow"/>
          <w:sz w:val="24"/>
          <w:szCs w:val="24"/>
        </w:rPr>
      </w:pPr>
      <w:r w:rsidRPr="00B12EFB">
        <w:rPr>
          <w:rFonts w:ascii="Arial Narrow" w:hAnsi="Arial Narrow"/>
          <w:sz w:val="24"/>
          <w:szCs w:val="24"/>
        </w:rPr>
        <w:t xml:space="preserve">There was a period </w:t>
      </w:r>
      <w:r w:rsidR="00F21580" w:rsidRPr="00B12EFB">
        <w:rPr>
          <w:rFonts w:ascii="Arial Narrow" w:hAnsi="Arial Narrow"/>
          <w:sz w:val="24"/>
          <w:szCs w:val="24"/>
        </w:rPr>
        <w:t>with</w:t>
      </w:r>
      <w:r w:rsidR="00163B51">
        <w:rPr>
          <w:rFonts w:ascii="Arial Narrow" w:hAnsi="Arial Narrow"/>
          <w:sz w:val="24"/>
          <w:szCs w:val="24"/>
        </w:rPr>
        <w:t>out any</w:t>
      </w:r>
      <w:r w:rsidR="00F21580" w:rsidRPr="00B12EFB">
        <w:rPr>
          <w:rFonts w:ascii="Arial Narrow" w:hAnsi="Arial Narrow"/>
          <w:sz w:val="24"/>
          <w:szCs w:val="24"/>
        </w:rPr>
        <w:t xml:space="preserve"> significant progress as regards</w:t>
      </w:r>
      <w:r w:rsidRPr="00B12EFB">
        <w:rPr>
          <w:rFonts w:ascii="Arial Narrow" w:hAnsi="Arial Narrow"/>
          <w:sz w:val="24"/>
          <w:szCs w:val="24"/>
        </w:rPr>
        <w:t xml:space="preserve"> th</w:t>
      </w:r>
      <w:r w:rsidR="00E07D7B">
        <w:rPr>
          <w:rFonts w:ascii="Arial Narrow" w:hAnsi="Arial Narrow"/>
          <w:sz w:val="24"/>
          <w:szCs w:val="24"/>
        </w:rPr>
        <w:t>e Law on Organis</w:t>
      </w:r>
      <w:r w:rsidRPr="00B12EFB">
        <w:rPr>
          <w:rFonts w:ascii="Arial Narrow" w:hAnsi="Arial Narrow"/>
          <w:sz w:val="24"/>
          <w:szCs w:val="24"/>
        </w:rPr>
        <w:t>ation of State Administrative B</w:t>
      </w:r>
      <w:r w:rsidR="00F21580" w:rsidRPr="00B12EFB">
        <w:rPr>
          <w:rFonts w:ascii="Arial Narrow" w:hAnsi="Arial Narrow"/>
          <w:sz w:val="24"/>
          <w:szCs w:val="24"/>
        </w:rPr>
        <w:t>odies. The Working Group</w:t>
      </w:r>
      <w:r w:rsidR="00B12EFB">
        <w:rPr>
          <w:rFonts w:ascii="Arial Narrow" w:hAnsi="Arial Narrow"/>
          <w:sz w:val="24"/>
          <w:szCs w:val="24"/>
        </w:rPr>
        <w:t xml:space="preserve"> (WG)</w:t>
      </w:r>
      <w:r w:rsidR="0034680D">
        <w:rPr>
          <w:rFonts w:ascii="Arial Narrow" w:hAnsi="Arial Narrow"/>
          <w:sz w:val="24"/>
          <w:szCs w:val="24"/>
        </w:rPr>
        <w:t xml:space="preserve"> </w:t>
      </w:r>
      <w:r w:rsidR="00F21580" w:rsidRPr="00B12EFB">
        <w:rPr>
          <w:rFonts w:ascii="Arial Narrow" w:hAnsi="Arial Narrow"/>
          <w:sz w:val="24"/>
          <w:szCs w:val="24"/>
        </w:rPr>
        <w:t xml:space="preserve">could not continue drafting </w:t>
      </w:r>
      <w:r w:rsidR="00B12EFB" w:rsidRPr="00B12EFB">
        <w:rPr>
          <w:rFonts w:ascii="Arial Narrow" w:hAnsi="Arial Narrow"/>
          <w:sz w:val="24"/>
          <w:szCs w:val="24"/>
        </w:rPr>
        <w:t>the law</w:t>
      </w:r>
      <w:r w:rsidR="00B12EFB">
        <w:rPr>
          <w:rFonts w:ascii="Arial Narrow" w:hAnsi="Arial Narrow"/>
          <w:sz w:val="24"/>
          <w:szCs w:val="24"/>
        </w:rPr>
        <w:t xml:space="preserve"> as</w:t>
      </w:r>
      <w:r w:rsidR="00F21580" w:rsidRPr="00B12EFB">
        <w:rPr>
          <w:rFonts w:ascii="Arial Narrow" w:hAnsi="Arial Narrow"/>
          <w:sz w:val="24"/>
          <w:szCs w:val="24"/>
        </w:rPr>
        <w:t xml:space="preserve"> the</w:t>
      </w:r>
      <w:r w:rsidRPr="00B12EFB">
        <w:rPr>
          <w:rFonts w:ascii="Arial Narrow" w:hAnsi="Arial Narrow"/>
          <w:sz w:val="24"/>
          <w:szCs w:val="24"/>
        </w:rPr>
        <w:t xml:space="preserve"> Synthesis R</w:t>
      </w:r>
      <w:r w:rsidR="00F21580" w:rsidRPr="00B12EFB">
        <w:rPr>
          <w:rFonts w:ascii="Arial Narrow" w:hAnsi="Arial Narrow"/>
          <w:sz w:val="24"/>
          <w:szCs w:val="24"/>
        </w:rPr>
        <w:t xml:space="preserve">eport </w:t>
      </w:r>
      <w:r w:rsidR="00B12EFB">
        <w:rPr>
          <w:rFonts w:ascii="Arial Narrow" w:hAnsi="Arial Narrow"/>
          <w:sz w:val="24"/>
          <w:szCs w:val="24"/>
        </w:rPr>
        <w:t xml:space="preserve">(SR) </w:t>
      </w:r>
      <w:r w:rsidR="00F21580" w:rsidRPr="00B12EFB">
        <w:rPr>
          <w:rFonts w:ascii="Arial Narrow" w:hAnsi="Arial Narrow"/>
          <w:sz w:val="24"/>
          <w:szCs w:val="24"/>
        </w:rPr>
        <w:t>was not adopted by the Government.</w:t>
      </w:r>
    </w:p>
    <w:p w14:paraId="26CDCEA9" w14:textId="77777777" w:rsidR="00F36F78" w:rsidRDefault="00226306" w:rsidP="00F36F78">
      <w:pPr>
        <w:pStyle w:val="ListParagraph"/>
        <w:numPr>
          <w:ilvl w:val="0"/>
          <w:numId w:val="6"/>
        </w:numPr>
        <w:jc w:val="both"/>
        <w:rPr>
          <w:rFonts w:ascii="Arial Narrow" w:hAnsi="Arial Narrow"/>
          <w:sz w:val="24"/>
          <w:szCs w:val="24"/>
        </w:rPr>
      </w:pPr>
      <w:r>
        <w:rPr>
          <w:rFonts w:ascii="Arial Narrow" w:hAnsi="Arial Narrow"/>
          <w:sz w:val="24"/>
          <w:szCs w:val="24"/>
        </w:rPr>
        <w:t xml:space="preserve">Following the adoption of the SR, </w:t>
      </w:r>
      <w:r w:rsidR="00B12EFB">
        <w:rPr>
          <w:rFonts w:ascii="Arial Narrow" w:hAnsi="Arial Narrow"/>
          <w:sz w:val="24"/>
          <w:szCs w:val="24"/>
        </w:rPr>
        <w:t>the WG held three meeting</w:t>
      </w:r>
      <w:r w:rsidR="00E07D7B">
        <w:rPr>
          <w:rFonts w:ascii="Arial Narrow" w:hAnsi="Arial Narrow"/>
          <w:sz w:val="24"/>
          <w:szCs w:val="24"/>
        </w:rPr>
        <w:t>s</w:t>
      </w:r>
      <w:r w:rsidR="00B12EFB">
        <w:rPr>
          <w:rFonts w:ascii="Arial Narrow" w:hAnsi="Arial Narrow"/>
          <w:sz w:val="24"/>
          <w:szCs w:val="24"/>
        </w:rPr>
        <w:t xml:space="preserve"> in April.  An </w:t>
      </w:r>
      <w:r w:rsidR="0034680D">
        <w:rPr>
          <w:rFonts w:ascii="Arial Narrow" w:hAnsi="Arial Narrow"/>
          <w:sz w:val="24"/>
          <w:szCs w:val="24"/>
        </w:rPr>
        <w:t>im</w:t>
      </w:r>
      <w:r w:rsidR="0034680D" w:rsidRPr="00B12EFB">
        <w:rPr>
          <w:rFonts w:ascii="Arial Narrow" w:hAnsi="Arial Narrow"/>
          <w:sz w:val="24"/>
          <w:szCs w:val="24"/>
        </w:rPr>
        <w:t>proved</w:t>
      </w:r>
      <w:r w:rsidR="00EF64BD" w:rsidRPr="00B12EFB">
        <w:rPr>
          <w:rFonts w:ascii="Arial Narrow" w:hAnsi="Arial Narrow"/>
          <w:sz w:val="24"/>
          <w:szCs w:val="24"/>
        </w:rPr>
        <w:t xml:space="preserve"> and advanced version</w:t>
      </w:r>
      <w:r w:rsidR="0034680D">
        <w:rPr>
          <w:rFonts w:ascii="Arial Narrow" w:hAnsi="Arial Narrow"/>
          <w:sz w:val="24"/>
          <w:szCs w:val="24"/>
        </w:rPr>
        <w:t xml:space="preserve"> of the law is expected to be prepared in</w:t>
      </w:r>
      <w:r w:rsidR="00B12EFB">
        <w:rPr>
          <w:rFonts w:ascii="Arial Narrow" w:hAnsi="Arial Narrow"/>
          <w:sz w:val="24"/>
          <w:szCs w:val="24"/>
        </w:rPr>
        <w:t xml:space="preserve"> June. </w:t>
      </w:r>
      <w:r w:rsidR="00EF64BD" w:rsidRPr="00B12EFB">
        <w:rPr>
          <w:rFonts w:ascii="Arial Narrow" w:hAnsi="Arial Narrow"/>
          <w:sz w:val="24"/>
          <w:szCs w:val="24"/>
        </w:rPr>
        <w:t xml:space="preserve"> </w:t>
      </w:r>
      <w:r w:rsidR="0034680D">
        <w:rPr>
          <w:rFonts w:ascii="Arial Narrow" w:hAnsi="Arial Narrow"/>
          <w:sz w:val="24"/>
          <w:szCs w:val="24"/>
        </w:rPr>
        <w:t>Then it will be</w:t>
      </w:r>
      <w:r w:rsidR="00EF64BD" w:rsidRPr="00B12EFB">
        <w:rPr>
          <w:rFonts w:ascii="Arial Narrow" w:hAnsi="Arial Narrow"/>
          <w:sz w:val="24"/>
          <w:szCs w:val="24"/>
        </w:rPr>
        <w:t xml:space="preserve"> published on ENER and discussed with all stakeholders. </w:t>
      </w:r>
      <w:r w:rsidR="0034680D">
        <w:rPr>
          <w:rFonts w:ascii="Arial Narrow" w:hAnsi="Arial Narrow"/>
          <w:sz w:val="24"/>
          <w:szCs w:val="24"/>
        </w:rPr>
        <w:t>Once the WG has incorporated all useful comments, the law will enter the</w:t>
      </w:r>
      <w:r w:rsidR="00EF64BD" w:rsidRPr="00F21580">
        <w:rPr>
          <w:rFonts w:ascii="Arial Narrow" w:hAnsi="Arial Narrow"/>
          <w:sz w:val="24"/>
          <w:szCs w:val="24"/>
        </w:rPr>
        <w:t xml:space="preserve"> </w:t>
      </w:r>
      <w:r w:rsidR="00EF64BD" w:rsidRPr="00F21580">
        <w:rPr>
          <w:rFonts w:ascii="Arial Narrow" w:hAnsi="Arial Narrow"/>
          <w:sz w:val="24"/>
          <w:szCs w:val="24"/>
        </w:rPr>
        <w:lastRenderedPageBreak/>
        <w:t xml:space="preserve">Governmental procedure. </w:t>
      </w:r>
      <w:r>
        <w:rPr>
          <w:rFonts w:ascii="Arial Narrow" w:hAnsi="Arial Narrow"/>
          <w:sz w:val="24"/>
          <w:szCs w:val="24"/>
        </w:rPr>
        <w:t xml:space="preserve">It </w:t>
      </w:r>
      <w:r w:rsidR="00F36F78">
        <w:rPr>
          <w:rFonts w:ascii="Arial Narrow" w:hAnsi="Arial Narrow"/>
          <w:sz w:val="24"/>
          <w:szCs w:val="24"/>
        </w:rPr>
        <w:t>was</w:t>
      </w:r>
      <w:r w:rsidR="00EF64BD" w:rsidRPr="00F21580">
        <w:rPr>
          <w:rFonts w:ascii="Arial Narrow" w:hAnsi="Arial Narrow"/>
          <w:sz w:val="24"/>
          <w:szCs w:val="24"/>
        </w:rPr>
        <w:t xml:space="preserve"> expected to be adopted by the Government in June</w:t>
      </w:r>
      <w:r w:rsidR="00F36F78">
        <w:rPr>
          <w:rFonts w:ascii="Arial Narrow" w:hAnsi="Arial Narrow"/>
          <w:sz w:val="24"/>
          <w:szCs w:val="24"/>
        </w:rPr>
        <w:t>. However,</w:t>
      </w:r>
      <w:r w:rsidR="00EF64BD" w:rsidRPr="00F21580">
        <w:rPr>
          <w:rFonts w:ascii="Arial Narrow" w:hAnsi="Arial Narrow"/>
          <w:sz w:val="24"/>
          <w:szCs w:val="24"/>
        </w:rPr>
        <w:t xml:space="preserve"> in order to ensure transparency of the process and provide su</w:t>
      </w:r>
      <w:r w:rsidR="00F36F78">
        <w:rPr>
          <w:rFonts w:ascii="Arial Narrow" w:hAnsi="Arial Narrow"/>
          <w:sz w:val="24"/>
          <w:szCs w:val="24"/>
        </w:rPr>
        <w:t>fficient time for discussion,</w:t>
      </w:r>
      <w:r w:rsidR="00EF64BD" w:rsidRPr="00F21580">
        <w:rPr>
          <w:rFonts w:ascii="Arial Narrow" w:hAnsi="Arial Narrow"/>
          <w:sz w:val="24"/>
          <w:szCs w:val="24"/>
        </w:rPr>
        <w:t xml:space="preserve"> comments</w:t>
      </w:r>
      <w:r>
        <w:rPr>
          <w:rFonts w:ascii="Arial Narrow" w:hAnsi="Arial Narrow"/>
          <w:sz w:val="24"/>
          <w:szCs w:val="24"/>
        </w:rPr>
        <w:t xml:space="preserve"> and additional </w:t>
      </w:r>
      <w:r w:rsidR="00F36F78">
        <w:rPr>
          <w:rFonts w:ascii="Arial Narrow" w:hAnsi="Arial Narrow"/>
          <w:sz w:val="24"/>
          <w:szCs w:val="24"/>
        </w:rPr>
        <w:t>analysis</w:t>
      </w:r>
      <w:r w:rsidR="00EF64BD" w:rsidRPr="00F21580">
        <w:rPr>
          <w:rFonts w:ascii="Arial Narrow" w:hAnsi="Arial Narrow"/>
          <w:sz w:val="24"/>
          <w:szCs w:val="24"/>
        </w:rPr>
        <w:t xml:space="preserve">, the expected date for </w:t>
      </w:r>
      <w:r w:rsidR="00F36F78">
        <w:rPr>
          <w:rFonts w:ascii="Arial Narrow" w:hAnsi="Arial Narrow"/>
          <w:sz w:val="24"/>
          <w:szCs w:val="24"/>
        </w:rPr>
        <w:t xml:space="preserve">its </w:t>
      </w:r>
      <w:r w:rsidR="00EF64BD" w:rsidRPr="00F21580">
        <w:rPr>
          <w:rFonts w:ascii="Arial Narrow" w:hAnsi="Arial Narrow"/>
          <w:sz w:val="24"/>
          <w:szCs w:val="24"/>
        </w:rPr>
        <w:t>adoption by the Government will be postponed</w:t>
      </w:r>
      <w:r w:rsidR="00921A8C">
        <w:rPr>
          <w:rFonts w:ascii="Arial Narrow" w:hAnsi="Arial Narrow"/>
          <w:sz w:val="24"/>
          <w:szCs w:val="24"/>
        </w:rPr>
        <w:t>.</w:t>
      </w:r>
      <w:r w:rsidR="00F36F78">
        <w:rPr>
          <w:rFonts w:ascii="Arial Narrow" w:hAnsi="Arial Narrow"/>
          <w:sz w:val="24"/>
          <w:szCs w:val="24"/>
        </w:rPr>
        <w:t xml:space="preserve"> </w:t>
      </w:r>
    </w:p>
    <w:p w14:paraId="407E01F6" w14:textId="77777777" w:rsidR="00D10D26" w:rsidRPr="00C02DEB" w:rsidRDefault="00D10D26" w:rsidP="00D10D26">
      <w:pPr>
        <w:pStyle w:val="ListParagraph"/>
        <w:ind w:left="288"/>
        <w:jc w:val="both"/>
        <w:rPr>
          <w:rFonts w:ascii="Arial Narrow" w:hAnsi="Arial Narrow"/>
          <w:b/>
          <w:i/>
          <w:sz w:val="24"/>
          <w:szCs w:val="24"/>
        </w:rPr>
      </w:pPr>
    </w:p>
    <w:p w14:paraId="3D1E08AB" w14:textId="77777777" w:rsidR="00EF64BD" w:rsidRDefault="00CB0B5D" w:rsidP="00C02DEB">
      <w:pPr>
        <w:jc w:val="both"/>
        <w:rPr>
          <w:rFonts w:ascii="Arial Narrow" w:hAnsi="Arial Narrow"/>
          <w:sz w:val="24"/>
          <w:szCs w:val="24"/>
        </w:rPr>
      </w:pPr>
      <w:r>
        <w:rPr>
          <w:rFonts w:ascii="Arial Narrow" w:hAnsi="Arial Narrow"/>
          <w:sz w:val="24"/>
          <w:szCs w:val="24"/>
        </w:rPr>
        <w:t>The r</w:t>
      </w:r>
      <w:r w:rsidR="002817D8" w:rsidRPr="002817D8">
        <w:rPr>
          <w:rFonts w:ascii="Arial Narrow" w:hAnsi="Arial Narrow"/>
          <w:sz w:val="24"/>
          <w:szCs w:val="24"/>
        </w:rPr>
        <w:t xml:space="preserve">epresentative of </w:t>
      </w:r>
      <w:r w:rsidR="005475A1">
        <w:rPr>
          <w:rFonts w:ascii="Arial Narrow" w:hAnsi="Arial Narrow"/>
          <w:sz w:val="24"/>
          <w:szCs w:val="24"/>
        </w:rPr>
        <w:t xml:space="preserve">the </w:t>
      </w:r>
      <w:r w:rsidR="002817D8" w:rsidRPr="002817D8">
        <w:rPr>
          <w:rFonts w:ascii="Arial Narrow" w:hAnsi="Arial Narrow"/>
          <w:sz w:val="24"/>
          <w:szCs w:val="24"/>
        </w:rPr>
        <w:t>Ministry of Economy</w:t>
      </w:r>
      <w:r w:rsidR="006E6A92">
        <w:rPr>
          <w:rFonts w:ascii="Arial Narrow" w:hAnsi="Arial Narrow"/>
          <w:sz w:val="24"/>
          <w:szCs w:val="24"/>
        </w:rPr>
        <w:t xml:space="preserve"> (MoE)</w:t>
      </w:r>
      <w:r w:rsidR="002B1456">
        <w:rPr>
          <w:rFonts w:ascii="Arial Narrow" w:hAnsi="Arial Narrow"/>
          <w:b/>
          <w:sz w:val="24"/>
          <w:szCs w:val="24"/>
        </w:rPr>
        <w:t xml:space="preserve"> </w:t>
      </w:r>
      <w:r w:rsidR="002B1456">
        <w:rPr>
          <w:rFonts w:ascii="Arial Narrow" w:hAnsi="Arial Narrow"/>
          <w:sz w:val="24"/>
          <w:szCs w:val="24"/>
        </w:rPr>
        <w:t>briefed the SMC on state of play regardin</w:t>
      </w:r>
      <w:r w:rsidR="00D12234">
        <w:rPr>
          <w:rFonts w:ascii="Arial Narrow" w:hAnsi="Arial Narrow"/>
          <w:sz w:val="24"/>
          <w:szCs w:val="24"/>
        </w:rPr>
        <w:t>g the implementation of the Project on e</w:t>
      </w:r>
      <w:r w:rsidR="002B1456">
        <w:rPr>
          <w:rFonts w:ascii="Arial Narrow" w:hAnsi="Arial Narrow"/>
          <w:sz w:val="24"/>
          <w:szCs w:val="24"/>
        </w:rPr>
        <w:t>-</w:t>
      </w:r>
      <w:r w:rsidR="00D12234">
        <w:rPr>
          <w:rFonts w:ascii="Arial Narrow" w:hAnsi="Arial Narrow"/>
          <w:sz w:val="24"/>
          <w:szCs w:val="24"/>
        </w:rPr>
        <w:t>G</w:t>
      </w:r>
      <w:r w:rsidR="002B1456">
        <w:rPr>
          <w:rFonts w:ascii="Arial Narrow" w:hAnsi="Arial Narrow"/>
          <w:sz w:val="24"/>
          <w:szCs w:val="24"/>
        </w:rPr>
        <w:t>overnment in MoE as follows:</w:t>
      </w:r>
    </w:p>
    <w:p w14:paraId="443F5AD8" w14:textId="77777777" w:rsidR="002B1456" w:rsidRDefault="00296876" w:rsidP="00740EA3">
      <w:pPr>
        <w:pStyle w:val="ListParagraph"/>
        <w:numPr>
          <w:ilvl w:val="0"/>
          <w:numId w:val="13"/>
        </w:numPr>
        <w:jc w:val="both"/>
        <w:rPr>
          <w:rFonts w:ascii="Arial Narrow" w:hAnsi="Arial Narrow"/>
          <w:sz w:val="24"/>
          <w:szCs w:val="24"/>
        </w:rPr>
      </w:pPr>
      <w:r w:rsidRPr="00740EA3">
        <w:rPr>
          <w:rFonts w:ascii="Arial Narrow" w:hAnsi="Arial Narrow"/>
          <w:sz w:val="24"/>
          <w:szCs w:val="24"/>
        </w:rPr>
        <w:t xml:space="preserve">There are several ongoing activities within the Energy Department, </w:t>
      </w:r>
      <w:r w:rsidR="00740EA3" w:rsidRPr="00740EA3">
        <w:rPr>
          <w:rFonts w:ascii="Arial Narrow" w:hAnsi="Arial Narrow"/>
          <w:sz w:val="24"/>
          <w:szCs w:val="24"/>
        </w:rPr>
        <w:t>Tourism Department and Trade and Cooperation Department regarding the services and registers.</w:t>
      </w:r>
    </w:p>
    <w:p w14:paraId="4D8CD853" w14:textId="77777777" w:rsidR="00740EA3" w:rsidRDefault="00740EA3" w:rsidP="00740EA3">
      <w:pPr>
        <w:pStyle w:val="ListParagraph"/>
        <w:numPr>
          <w:ilvl w:val="0"/>
          <w:numId w:val="13"/>
        </w:numPr>
        <w:jc w:val="both"/>
        <w:rPr>
          <w:rFonts w:ascii="Arial Narrow" w:hAnsi="Arial Narrow"/>
          <w:sz w:val="24"/>
          <w:szCs w:val="24"/>
        </w:rPr>
      </w:pPr>
      <w:r>
        <w:rPr>
          <w:rFonts w:ascii="Arial Narrow" w:hAnsi="Arial Narrow"/>
          <w:sz w:val="24"/>
          <w:szCs w:val="24"/>
        </w:rPr>
        <w:t xml:space="preserve">In terms of IT experts, the Head of IT Department and Head of Unit of the IT Department have been nominated to deal with the issues of IT supplies within this project. </w:t>
      </w:r>
    </w:p>
    <w:p w14:paraId="2F53C969" w14:textId="77777777" w:rsidR="00F73CFD" w:rsidRPr="00740EA3" w:rsidRDefault="00F73CFD" w:rsidP="00740EA3">
      <w:pPr>
        <w:pStyle w:val="ListParagraph"/>
        <w:numPr>
          <w:ilvl w:val="0"/>
          <w:numId w:val="13"/>
        </w:numPr>
        <w:jc w:val="both"/>
        <w:rPr>
          <w:rFonts w:ascii="Arial Narrow" w:hAnsi="Arial Narrow"/>
          <w:sz w:val="24"/>
          <w:szCs w:val="24"/>
        </w:rPr>
      </w:pPr>
      <w:r>
        <w:rPr>
          <w:rFonts w:ascii="Arial Narrow" w:hAnsi="Arial Narrow"/>
          <w:sz w:val="24"/>
          <w:szCs w:val="24"/>
        </w:rPr>
        <w:t>MoE would like to be informed of the n</w:t>
      </w:r>
      <w:r w:rsidR="00D10D26">
        <w:rPr>
          <w:rFonts w:ascii="Arial Narrow" w:hAnsi="Arial Narrow"/>
          <w:sz w:val="24"/>
          <w:szCs w:val="24"/>
        </w:rPr>
        <w:t>ominated IPA Coordinator within</w:t>
      </w:r>
      <w:r>
        <w:rPr>
          <w:rFonts w:ascii="Arial Narrow" w:hAnsi="Arial Narrow"/>
          <w:sz w:val="24"/>
          <w:szCs w:val="24"/>
        </w:rPr>
        <w:t xml:space="preserve"> MISA </w:t>
      </w:r>
      <w:r w:rsidR="00D10D26">
        <w:rPr>
          <w:rFonts w:ascii="Arial Narrow" w:hAnsi="Arial Narrow"/>
          <w:sz w:val="24"/>
          <w:szCs w:val="24"/>
        </w:rPr>
        <w:t xml:space="preserve">regarding MoE’s project for internal market </w:t>
      </w:r>
      <w:r>
        <w:rPr>
          <w:rFonts w:ascii="Arial Narrow" w:hAnsi="Arial Narrow"/>
          <w:sz w:val="24"/>
          <w:szCs w:val="24"/>
        </w:rPr>
        <w:t xml:space="preserve">as they will </w:t>
      </w:r>
      <w:r w:rsidR="008D2758">
        <w:rPr>
          <w:rFonts w:ascii="Arial Narrow" w:hAnsi="Arial Narrow"/>
          <w:sz w:val="24"/>
          <w:szCs w:val="24"/>
        </w:rPr>
        <w:t>need some further coordination on the single point of contact</w:t>
      </w:r>
      <w:r>
        <w:rPr>
          <w:rFonts w:ascii="Arial Narrow" w:hAnsi="Arial Narrow"/>
          <w:sz w:val="24"/>
          <w:szCs w:val="24"/>
        </w:rPr>
        <w:t>.</w:t>
      </w:r>
    </w:p>
    <w:p w14:paraId="3C629224" w14:textId="77777777" w:rsidR="00EF64BD" w:rsidRDefault="00EF64BD" w:rsidP="00EF64BD">
      <w:pPr>
        <w:jc w:val="both"/>
        <w:rPr>
          <w:rFonts w:ascii="Arial Narrow" w:hAnsi="Arial Narrow"/>
          <w:b/>
          <w:sz w:val="24"/>
          <w:szCs w:val="24"/>
        </w:rPr>
      </w:pPr>
    </w:p>
    <w:p w14:paraId="2C8D567B" w14:textId="77777777" w:rsidR="00116979" w:rsidRDefault="00CB0B5D" w:rsidP="00EF64BD">
      <w:pPr>
        <w:jc w:val="both"/>
        <w:rPr>
          <w:rFonts w:ascii="Arial Narrow" w:hAnsi="Arial Narrow"/>
          <w:sz w:val="24"/>
          <w:szCs w:val="24"/>
        </w:rPr>
      </w:pPr>
      <w:r>
        <w:rPr>
          <w:rFonts w:ascii="Arial Narrow" w:hAnsi="Arial Narrow"/>
          <w:sz w:val="24"/>
          <w:szCs w:val="24"/>
        </w:rPr>
        <w:t>The r</w:t>
      </w:r>
      <w:r w:rsidR="002817D8" w:rsidRPr="002817D8">
        <w:rPr>
          <w:rFonts w:ascii="Arial Narrow" w:hAnsi="Arial Narrow"/>
          <w:sz w:val="24"/>
          <w:szCs w:val="24"/>
        </w:rPr>
        <w:t xml:space="preserve">epresentative of </w:t>
      </w:r>
      <w:r w:rsidR="00C835FF" w:rsidRPr="002817D8">
        <w:rPr>
          <w:rFonts w:ascii="Arial Narrow" w:hAnsi="Arial Narrow"/>
          <w:sz w:val="24"/>
          <w:szCs w:val="24"/>
        </w:rPr>
        <w:t>EUD</w:t>
      </w:r>
      <w:r w:rsidR="00C835FF">
        <w:rPr>
          <w:rFonts w:ascii="Arial Narrow" w:hAnsi="Arial Narrow"/>
          <w:b/>
          <w:sz w:val="24"/>
          <w:szCs w:val="24"/>
        </w:rPr>
        <w:t xml:space="preserve"> </w:t>
      </w:r>
      <w:r w:rsidR="005743C6">
        <w:rPr>
          <w:rFonts w:ascii="Arial Narrow" w:hAnsi="Arial Narrow"/>
          <w:sz w:val="24"/>
          <w:szCs w:val="24"/>
        </w:rPr>
        <w:t xml:space="preserve">requested </w:t>
      </w:r>
      <w:r w:rsidR="00A75178">
        <w:rPr>
          <w:rFonts w:ascii="Arial Narrow" w:hAnsi="Arial Narrow"/>
          <w:sz w:val="24"/>
          <w:szCs w:val="24"/>
        </w:rPr>
        <w:t xml:space="preserve">clarifications on the following </w:t>
      </w:r>
      <w:r w:rsidR="005D0636">
        <w:rPr>
          <w:rFonts w:ascii="Arial Narrow" w:hAnsi="Arial Narrow"/>
          <w:sz w:val="24"/>
          <w:szCs w:val="24"/>
        </w:rPr>
        <w:t>points</w:t>
      </w:r>
      <w:r w:rsidR="00116979">
        <w:rPr>
          <w:rFonts w:ascii="Arial Narrow" w:hAnsi="Arial Narrow"/>
          <w:sz w:val="24"/>
          <w:szCs w:val="24"/>
        </w:rPr>
        <w:t>:</w:t>
      </w:r>
    </w:p>
    <w:p w14:paraId="453B79A3" w14:textId="5B7BF761" w:rsidR="00C835FF" w:rsidRPr="006E6A92" w:rsidRDefault="00F06E79" w:rsidP="00BA4170">
      <w:pPr>
        <w:pStyle w:val="ListParagraph"/>
        <w:numPr>
          <w:ilvl w:val="0"/>
          <w:numId w:val="14"/>
        </w:numPr>
        <w:jc w:val="both"/>
        <w:rPr>
          <w:rFonts w:ascii="Arial Narrow" w:hAnsi="Arial Narrow"/>
          <w:b/>
          <w:sz w:val="24"/>
          <w:szCs w:val="24"/>
        </w:rPr>
      </w:pPr>
      <w:r>
        <w:rPr>
          <w:rFonts w:ascii="Arial Narrow" w:hAnsi="Arial Narrow"/>
          <w:sz w:val="24"/>
          <w:szCs w:val="24"/>
        </w:rPr>
        <w:t xml:space="preserve">EUD is content that the </w:t>
      </w:r>
      <w:r w:rsidR="00D12234">
        <w:rPr>
          <w:rFonts w:ascii="Arial Narrow" w:hAnsi="Arial Narrow"/>
          <w:sz w:val="24"/>
          <w:szCs w:val="24"/>
        </w:rPr>
        <w:t>MoE is moving forward on the e-G</w:t>
      </w:r>
      <w:r>
        <w:rPr>
          <w:rFonts w:ascii="Arial Narrow" w:hAnsi="Arial Narrow"/>
          <w:sz w:val="24"/>
          <w:szCs w:val="24"/>
        </w:rPr>
        <w:t>overnment</w:t>
      </w:r>
      <w:r w:rsidR="00116979" w:rsidRPr="005743C6">
        <w:rPr>
          <w:rFonts w:ascii="Arial Narrow" w:hAnsi="Arial Narrow"/>
          <w:sz w:val="24"/>
          <w:szCs w:val="24"/>
        </w:rPr>
        <w:t xml:space="preserve">. </w:t>
      </w:r>
      <w:r w:rsidR="00722269">
        <w:rPr>
          <w:rFonts w:ascii="Arial Narrow" w:hAnsi="Arial Narrow"/>
          <w:sz w:val="24"/>
          <w:szCs w:val="24"/>
        </w:rPr>
        <w:t xml:space="preserve"> Recently, t</w:t>
      </w:r>
      <w:r w:rsidR="00314BC5">
        <w:rPr>
          <w:rFonts w:ascii="Arial Narrow" w:hAnsi="Arial Narrow"/>
          <w:sz w:val="24"/>
          <w:szCs w:val="24"/>
        </w:rPr>
        <w:t>he EUD Head of Cooperation has had a meeting with the Deputy P</w:t>
      </w:r>
      <w:r w:rsidR="00116979" w:rsidRPr="005743C6">
        <w:rPr>
          <w:rFonts w:ascii="Arial Narrow" w:hAnsi="Arial Narrow"/>
          <w:sz w:val="24"/>
          <w:szCs w:val="24"/>
        </w:rPr>
        <w:t xml:space="preserve">rime </w:t>
      </w:r>
      <w:r w:rsidR="00314BC5">
        <w:rPr>
          <w:rFonts w:ascii="Arial Narrow" w:hAnsi="Arial Narrow"/>
          <w:sz w:val="24"/>
          <w:szCs w:val="24"/>
        </w:rPr>
        <w:t>M</w:t>
      </w:r>
      <w:r w:rsidR="0089056E">
        <w:rPr>
          <w:rFonts w:ascii="Arial Narrow" w:hAnsi="Arial Narrow"/>
          <w:sz w:val="24"/>
          <w:szCs w:val="24"/>
        </w:rPr>
        <w:t xml:space="preserve">inister </w:t>
      </w:r>
      <w:r w:rsidR="00C733DE">
        <w:rPr>
          <w:rFonts w:ascii="Arial Narrow" w:hAnsi="Arial Narrow"/>
          <w:sz w:val="24"/>
          <w:szCs w:val="24"/>
        </w:rPr>
        <w:t>in charge of</w:t>
      </w:r>
      <w:r w:rsidR="0089056E">
        <w:rPr>
          <w:rFonts w:ascii="Arial Narrow" w:hAnsi="Arial Narrow"/>
          <w:sz w:val="24"/>
          <w:szCs w:val="24"/>
        </w:rPr>
        <w:t xml:space="preserve"> Good G</w:t>
      </w:r>
      <w:r w:rsidR="00722269">
        <w:rPr>
          <w:rFonts w:ascii="Arial Narrow" w:hAnsi="Arial Narrow"/>
          <w:sz w:val="24"/>
          <w:szCs w:val="24"/>
        </w:rPr>
        <w:t>overnance</w:t>
      </w:r>
      <w:r w:rsidR="00C733DE">
        <w:rPr>
          <w:rFonts w:ascii="Arial Narrow" w:hAnsi="Arial Narrow"/>
          <w:sz w:val="24"/>
          <w:szCs w:val="24"/>
        </w:rPr>
        <w:t xml:space="preserve"> Policies</w:t>
      </w:r>
      <w:r w:rsidR="001914D8">
        <w:rPr>
          <w:rFonts w:ascii="Arial Narrow" w:hAnsi="Arial Narrow"/>
          <w:sz w:val="24"/>
          <w:szCs w:val="24"/>
        </w:rPr>
        <w:t xml:space="preserve"> who</w:t>
      </w:r>
      <w:r w:rsidR="002E2A04">
        <w:rPr>
          <w:rFonts w:ascii="Arial Narrow" w:hAnsi="Arial Narrow"/>
          <w:sz w:val="24"/>
          <w:szCs w:val="24"/>
        </w:rPr>
        <w:t xml:space="preserve"> would like to get acquainted with the project in more details, as </w:t>
      </w:r>
      <w:r w:rsidR="001914D8">
        <w:rPr>
          <w:rFonts w:ascii="Arial Narrow" w:hAnsi="Arial Narrow"/>
          <w:sz w:val="24"/>
          <w:szCs w:val="24"/>
        </w:rPr>
        <w:t>it supports inter-operability and improvement of the government functioning and efficiency</w:t>
      </w:r>
      <w:r w:rsidR="002E2A04">
        <w:rPr>
          <w:rFonts w:ascii="Arial Narrow" w:hAnsi="Arial Narrow"/>
          <w:sz w:val="24"/>
          <w:szCs w:val="24"/>
        </w:rPr>
        <w:t xml:space="preserve"> </w:t>
      </w:r>
      <w:r w:rsidR="00722269">
        <w:rPr>
          <w:rFonts w:ascii="Arial Narrow" w:hAnsi="Arial Narrow"/>
          <w:sz w:val="24"/>
          <w:szCs w:val="24"/>
        </w:rPr>
        <w:t xml:space="preserve">.  EUD </w:t>
      </w:r>
      <w:r w:rsidR="002E2A04">
        <w:rPr>
          <w:rFonts w:ascii="Arial Narrow" w:hAnsi="Arial Narrow"/>
          <w:sz w:val="24"/>
          <w:szCs w:val="24"/>
        </w:rPr>
        <w:t>scheduled</w:t>
      </w:r>
      <w:r w:rsidR="00722269">
        <w:rPr>
          <w:rFonts w:ascii="Arial Narrow" w:hAnsi="Arial Narrow"/>
          <w:sz w:val="24"/>
          <w:szCs w:val="24"/>
        </w:rPr>
        <w:t xml:space="preserve"> a presentation for her</w:t>
      </w:r>
      <w:r w:rsidR="002E2A04">
        <w:rPr>
          <w:rFonts w:ascii="Arial Narrow" w:hAnsi="Arial Narrow"/>
          <w:sz w:val="24"/>
          <w:szCs w:val="24"/>
        </w:rPr>
        <w:t xml:space="preserve"> on 2 June</w:t>
      </w:r>
      <w:r w:rsidR="00722269">
        <w:rPr>
          <w:rFonts w:ascii="Arial Narrow" w:hAnsi="Arial Narrow"/>
          <w:sz w:val="24"/>
          <w:szCs w:val="24"/>
        </w:rPr>
        <w:t xml:space="preserve">, </w:t>
      </w:r>
      <w:r w:rsidR="001914D8">
        <w:rPr>
          <w:rFonts w:ascii="Arial Narrow" w:hAnsi="Arial Narrow"/>
          <w:sz w:val="24"/>
          <w:szCs w:val="24"/>
        </w:rPr>
        <w:t xml:space="preserve">14:00 hrs, </w:t>
      </w:r>
      <w:r w:rsidR="00722269">
        <w:rPr>
          <w:rFonts w:ascii="Arial Narrow" w:hAnsi="Arial Narrow"/>
          <w:sz w:val="24"/>
          <w:szCs w:val="24"/>
        </w:rPr>
        <w:t>to which MISA is being invite</w:t>
      </w:r>
      <w:r w:rsidR="005D0636">
        <w:rPr>
          <w:rFonts w:ascii="Arial Narrow" w:hAnsi="Arial Narrow"/>
          <w:sz w:val="24"/>
          <w:szCs w:val="24"/>
        </w:rPr>
        <w:t>d</w:t>
      </w:r>
      <w:r w:rsidR="002E2A04">
        <w:rPr>
          <w:rFonts w:ascii="Arial Narrow" w:hAnsi="Arial Narrow"/>
          <w:sz w:val="24"/>
          <w:szCs w:val="24"/>
        </w:rPr>
        <w:t xml:space="preserve">. </w:t>
      </w:r>
      <w:r w:rsidR="00722269">
        <w:rPr>
          <w:rFonts w:ascii="Arial Narrow" w:hAnsi="Arial Narrow"/>
          <w:sz w:val="24"/>
          <w:szCs w:val="24"/>
        </w:rPr>
        <w:t xml:space="preserve"> </w:t>
      </w:r>
      <w:bookmarkStart w:id="0" w:name="_GoBack"/>
      <w:bookmarkEnd w:id="0"/>
    </w:p>
    <w:p w14:paraId="15B62A99" w14:textId="77777777" w:rsidR="00DC3640" w:rsidRDefault="00DC3640" w:rsidP="00EF64BD">
      <w:pPr>
        <w:jc w:val="both"/>
        <w:rPr>
          <w:rFonts w:ascii="Arial Narrow" w:hAnsi="Arial Narrow"/>
          <w:sz w:val="24"/>
          <w:szCs w:val="24"/>
        </w:rPr>
      </w:pPr>
    </w:p>
    <w:p w14:paraId="088CF4E5" w14:textId="77777777" w:rsidR="00411922" w:rsidRDefault="00CB0B5D" w:rsidP="00EF64BD">
      <w:pPr>
        <w:jc w:val="both"/>
        <w:rPr>
          <w:rFonts w:ascii="Arial Narrow" w:hAnsi="Arial Narrow"/>
          <w:sz w:val="24"/>
          <w:szCs w:val="24"/>
        </w:rPr>
      </w:pPr>
      <w:r>
        <w:rPr>
          <w:rFonts w:ascii="Arial Narrow" w:hAnsi="Arial Narrow"/>
          <w:sz w:val="24"/>
          <w:szCs w:val="24"/>
        </w:rPr>
        <w:t>The r</w:t>
      </w:r>
      <w:r w:rsidR="002817D8" w:rsidRPr="002817D8">
        <w:rPr>
          <w:rFonts w:ascii="Arial Narrow" w:hAnsi="Arial Narrow"/>
          <w:sz w:val="24"/>
          <w:szCs w:val="24"/>
        </w:rPr>
        <w:t>epresentative of MISA</w:t>
      </w:r>
      <w:r w:rsidR="002817D8">
        <w:rPr>
          <w:rFonts w:ascii="Arial Narrow" w:hAnsi="Arial Narrow"/>
          <w:sz w:val="24"/>
          <w:szCs w:val="24"/>
        </w:rPr>
        <w:t xml:space="preserve"> </w:t>
      </w:r>
      <w:r w:rsidR="00DC3640">
        <w:rPr>
          <w:rFonts w:ascii="Arial Narrow" w:hAnsi="Arial Narrow"/>
          <w:sz w:val="24"/>
          <w:szCs w:val="24"/>
        </w:rPr>
        <w:t xml:space="preserve">clarified that </w:t>
      </w:r>
      <w:r w:rsidR="00F7394D">
        <w:rPr>
          <w:rFonts w:ascii="Arial Narrow" w:hAnsi="Arial Narrow"/>
          <w:sz w:val="24"/>
          <w:szCs w:val="24"/>
        </w:rPr>
        <w:t xml:space="preserve">MISA received prompt comments from the institutions. The Synthesis Report is not obligatory but there will be further analysis once the reorganization of the </w:t>
      </w:r>
      <w:r w:rsidR="00411922">
        <w:rPr>
          <w:rFonts w:ascii="Arial Narrow" w:hAnsi="Arial Narrow"/>
          <w:sz w:val="24"/>
          <w:szCs w:val="24"/>
        </w:rPr>
        <w:t>ministerial systems has</w:t>
      </w:r>
      <w:r w:rsidR="00F7394D">
        <w:rPr>
          <w:rFonts w:ascii="Arial Narrow" w:hAnsi="Arial Narrow"/>
          <w:sz w:val="24"/>
          <w:szCs w:val="24"/>
        </w:rPr>
        <w:t xml:space="preserve"> started.  </w:t>
      </w:r>
      <w:r w:rsidR="00E02DE4">
        <w:rPr>
          <w:rFonts w:ascii="Arial Narrow" w:hAnsi="Arial Narrow"/>
          <w:sz w:val="24"/>
          <w:szCs w:val="24"/>
        </w:rPr>
        <w:t>MISA replied to</w:t>
      </w:r>
      <w:r w:rsidR="003B4333">
        <w:rPr>
          <w:rFonts w:ascii="Arial Narrow" w:hAnsi="Arial Narrow"/>
          <w:sz w:val="24"/>
          <w:szCs w:val="24"/>
        </w:rPr>
        <w:t xml:space="preserve"> various institutions that had sent comments that they w</w:t>
      </w:r>
      <w:r w:rsidR="005F1276">
        <w:rPr>
          <w:rFonts w:ascii="Arial Narrow" w:hAnsi="Arial Narrow"/>
          <w:sz w:val="24"/>
          <w:szCs w:val="24"/>
        </w:rPr>
        <w:t>ould</w:t>
      </w:r>
      <w:r w:rsidR="003B4333">
        <w:rPr>
          <w:rFonts w:ascii="Arial Narrow" w:hAnsi="Arial Narrow"/>
          <w:sz w:val="24"/>
          <w:szCs w:val="24"/>
        </w:rPr>
        <w:t xml:space="preserve"> have an opportunity to chang</w:t>
      </w:r>
      <w:r w:rsidR="00F1522F">
        <w:rPr>
          <w:rFonts w:ascii="Arial Narrow" w:hAnsi="Arial Narrow"/>
          <w:sz w:val="24"/>
          <w:szCs w:val="24"/>
        </w:rPr>
        <w:t>e things once the Working Group (WG)</w:t>
      </w:r>
      <w:r w:rsidR="003B4333">
        <w:rPr>
          <w:rFonts w:ascii="Arial Narrow" w:hAnsi="Arial Narrow"/>
          <w:sz w:val="24"/>
          <w:szCs w:val="24"/>
        </w:rPr>
        <w:t xml:space="preserve"> and Steering Committee</w:t>
      </w:r>
      <w:r w:rsidR="00F1522F">
        <w:rPr>
          <w:rFonts w:ascii="Arial Narrow" w:hAnsi="Arial Narrow"/>
          <w:sz w:val="24"/>
          <w:szCs w:val="24"/>
        </w:rPr>
        <w:t xml:space="preserve"> (SC)</w:t>
      </w:r>
      <w:r w:rsidR="003B4333">
        <w:rPr>
          <w:rFonts w:ascii="Arial Narrow" w:hAnsi="Arial Narrow"/>
          <w:sz w:val="24"/>
          <w:szCs w:val="24"/>
        </w:rPr>
        <w:t xml:space="preserve"> for each ministerial system will be established. Currently three WGs and three SCs have been established for </w:t>
      </w:r>
      <w:r w:rsidR="00636BDD">
        <w:rPr>
          <w:rFonts w:ascii="Arial Narrow" w:hAnsi="Arial Narrow"/>
          <w:sz w:val="24"/>
          <w:szCs w:val="24"/>
        </w:rPr>
        <w:t xml:space="preserve">the </w:t>
      </w:r>
      <w:r w:rsidR="003B4333">
        <w:rPr>
          <w:rFonts w:ascii="Arial Narrow" w:hAnsi="Arial Narrow"/>
          <w:sz w:val="24"/>
          <w:szCs w:val="24"/>
        </w:rPr>
        <w:t>three separate ministerial systems.</w:t>
      </w:r>
      <w:r w:rsidR="00EF64BD" w:rsidRPr="00EF64BD">
        <w:rPr>
          <w:rFonts w:ascii="Arial Narrow" w:hAnsi="Arial Narrow"/>
          <w:sz w:val="24"/>
          <w:szCs w:val="24"/>
        </w:rPr>
        <w:t xml:space="preserve"> </w:t>
      </w:r>
      <w:r w:rsidR="00636BDD">
        <w:rPr>
          <w:rFonts w:ascii="Arial Narrow" w:hAnsi="Arial Narrow"/>
          <w:sz w:val="24"/>
          <w:szCs w:val="24"/>
        </w:rPr>
        <w:t xml:space="preserve">Only institutions that will be part of these ministerial systems, have the opportunity to work within the </w:t>
      </w:r>
      <w:r w:rsidR="00411922">
        <w:rPr>
          <w:rFonts w:ascii="Arial Narrow" w:hAnsi="Arial Narrow"/>
          <w:sz w:val="24"/>
          <w:szCs w:val="24"/>
        </w:rPr>
        <w:t xml:space="preserve">established </w:t>
      </w:r>
      <w:r w:rsidR="00636BDD">
        <w:rPr>
          <w:rFonts w:ascii="Arial Narrow" w:hAnsi="Arial Narrow"/>
          <w:sz w:val="24"/>
          <w:szCs w:val="24"/>
        </w:rPr>
        <w:t xml:space="preserve">WG and SC </w:t>
      </w:r>
      <w:r w:rsidR="00E02DE4">
        <w:rPr>
          <w:rFonts w:ascii="Arial Narrow" w:hAnsi="Arial Narrow"/>
          <w:sz w:val="24"/>
          <w:szCs w:val="24"/>
        </w:rPr>
        <w:t>in order to change anything in</w:t>
      </w:r>
      <w:r w:rsidR="00636BDD">
        <w:rPr>
          <w:rFonts w:ascii="Arial Narrow" w:hAnsi="Arial Narrow"/>
          <w:sz w:val="24"/>
          <w:szCs w:val="24"/>
        </w:rPr>
        <w:t xml:space="preserve"> the Synthesis Report. </w:t>
      </w:r>
      <w:r w:rsidR="00411922">
        <w:rPr>
          <w:rFonts w:ascii="Arial Narrow" w:hAnsi="Arial Narrow"/>
          <w:sz w:val="24"/>
          <w:szCs w:val="24"/>
        </w:rPr>
        <w:t xml:space="preserve"> MISA will also provide a rationale as to why th</w:t>
      </w:r>
      <w:r w:rsidR="00E06F45">
        <w:rPr>
          <w:rFonts w:ascii="Arial Narrow" w:hAnsi="Arial Narrow"/>
          <w:sz w:val="24"/>
          <w:szCs w:val="24"/>
        </w:rPr>
        <w:t>ese three institutions should be included in the supply contract.  MISA Cabinet will participate at the scheduled presentation</w:t>
      </w:r>
      <w:r w:rsidR="0088295D">
        <w:rPr>
          <w:rFonts w:ascii="Arial Narrow" w:hAnsi="Arial Narrow"/>
          <w:sz w:val="24"/>
          <w:szCs w:val="24"/>
        </w:rPr>
        <w:t xml:space="preserve"> for the Deputy Prime Minister </w:t>
      </w:r>
      <w:r w:rsidR="00C733DE">
        <w:rPr>
          <w:rFonts w:ascii="Arial Narrow" w:hAnsi="Arial Narrow"/>
          <w:sz w:val="24"/>
          <w:szCs w:val="24"/>
        </w:rPr>
        <w:t>in charge of</w:t>
      </w:r>
      <w:r w:rsidR="0088295D">
        <w:rPr>
          <w:rFonts w:ascii="Arial Narrow" w:hAnsi="Arial Narrow"/>
          <w:sz w:val="24"/>
          <w:szCs w:val="24"/>
        </w:rPr>
        <w:t xml:space="preserve"> Good Governance</w:t>
      </w:r>
      <w:r w:rsidR="00C733DE">
        <w:rPr>
          <w:rFonts w:ascii="Arial Narrow" w:hAnsi="Arial Narrow"/>
          <w:sz w:val="24"/>
          <w:szCs w:val="24"/>
        </w:rPr>
        <w:t xml:space="preserve"> Policies</w:t>
      </w:r>
      <w:r w:rsidR="0088295D">
        <w:rPr>
          <w:rFonts w:ascii="Arial Narrow" w:hAnsi="Arial Narrow"/>
          <w:sz w:val="24"/>
          <w:szCs w:val="24"/>
        </w:rPr>
        <w:t>, and they would welcome any support from any institutions with horizontal competencies.</w:t>
      </w:r>
    </w:p>
    <w:p w14:paraId="229BA958" w14:textId="77777777" w:rsidR="0088295D" w:rsidRDefault="0088295D" w:rsidP="00EF64BD">
      <w:pPr>
        <w:jc w:val="both"/>
        <w:rPr>
          <w:rFonts w:ascii="Arial Narrow" w:hAnsi="Arial Narrow"/>
          <w:sz w:val="24"/>
          <w:szCs w:val="24"/>
        </w:rPr>
      </w:pPr>
    </w:p>
    <w:p w14:paraId="48BC58A1" w14:textId="77777777" w:rsidR="0088295D" w:rsidRPr="00B54B92" w:rsidRDefault="00CB0B5D" w:rsidP="0088295D">
      <w:pPr>
        <w:jc w:val="both"/>
        <w:rPr>
          <w:rFonts w:ascii="Arial Narrow" w:hAnsi="Arial Narrow"/>
          <w:sz w:val="24"/>
          <w:szCs w:val="24"/>
        </w:rPr>
      </w:pPr>
      <w:r>
        <w:rPr>
          <w:rFonts w:ascii="Arial Narrow" w:hAnsi="Arial Narrow"/>
          <w:sz w:val="24"/>
          <w:szCs w:val="24"/>
        </w:rPr>
        <w:t>The r</w:t>
      </w:r>
      <w:r w:rsidR="002817D8" w:rsidRPr="002817D8">
        <w:rPr>
          <w:rFonts w:ascii="Arial Narrow" w:hAnsi="Arial Narrow"/>
          <w:sz w:val="24"/>
          <w:szCs w:val="24"/>
        </w:rPr>
        <w:t xml:space="preserve">epresentative of </w:t>
      </w:r>
      <w:r w:rsidR="005475A1">
        <w:rPr>
          <w:rFonts w:ascii="Arial Narrow" w:hAnsi="Arial Narrow"/>
          <w:sz w:val="24"/>
          <w:szCs w:val="24"/>
        </w:rPr>
        <w:t xml:space="preserve">the </w:t>
      </w:r>
      <w:r w:rsidR="002817D8" w:rsidRPr="002817D8">
        <w:rPr>
          <w:rFonts w:ascii="Arial Narrow" w:hAnsi="Arial Narrow"/>
          <w:sz w:val="24"/>
          <w:szCs w:val="24"/>
        </w:rPr>
        <w:t>NIPAC Office</w:t>
      </w:r>
      <w:r w:rsidR="00B54B92">
        <w:rPr>
          <w:rFonts w:ascii="Arial Narrow" w:hAnsi="Arial Narrow"/>
          <w:sz w:val="24"/>
          <w:szCs w:val="24"/>
        </w:rPr>
        <w:t xml:space="preserve"> informed the SMC</w:t>
      </w:r>
      <w:r w:rsidR="00921A8C">
        <w:rPr>
          <w:rFonts w:ascii="Arial Narrow" w:hAnsi="Arial Narrow"/>
          <w:sz w:val="24"/>
          <w:szCs w:val="24"/>
        </w:rPr>
        <w:t xml:space="preserve"> participants</w:t>
      </w:r>
      <w:r w:rsidR="00B54B92">
        <w:rPr>
          <w:rFonts w:ascii="Arial Narrow" w:hAnsi="Arial Narrow"/>
          <w:sz w:val="24"/>
          <w:szCs w:val="24"/>
        </w:rPr>
        <w:t xml:space="preserve"> on how MAFWE are taking on board the recommendations of the Synthesis Report. </w:t>
      </w:r>
      <w:r w:rsidR="006D3E8E">
        <w:rPr>
          <w:rFonts w:ascii="Arial Narrow" w:hAnsi="Arial Narrow"/>
          <w:sz w:val="24"/>
          <w:szCs w:val="24"/>
        </w:rPr>
        <w:t>They have already carried out a functional review through a project implemented in cooperation with the World B</w:t>
      </w:r>
      <w:r w:rsidR="008403E1">
        <w:rPr>
          <w:rFonts w:ascii="Arial Narrow" w:hAnsi="Arial Narrow"/>
          <w:sz w:val="24"/>
          <w:szCs w:val="24"/>
        </w:rPr>
        <w:t>ank. Having in mind that the WB</w:t>
      </w:r>
      <w:r w:rsidR="00FB5EE6">
        <w:rPr>
          <w:rFonts w:ascii="Arial Narrow" w:hAnsi="Arial Narrow"/>
          <w:sz w:val="24"/>
          <w:szCs w:val="24"/>
        </w:rPr>
        <w:t xml:space="preserve"> functional review and the Synthesis Report </w:t>
      </w:r>
      <w:r w:rsidR="008403E1">
        <w:rPr>
          <w:rFonts w:ascii="Arial Narrow" w:hAnsi="Arial Narrow"/>
          <w:sz w:val="24"/>
          <w:szCs w:val="24"/>
        </w:rPr>
        <w:t xml:space="preserve">recommendations </w:t>
      </w:r>
      <w:r w:rsidR="00FB5EE6">
        <w:rPr>
          <w:rFonts w:ascii="Arial Narrow" w:hAnsi="Arial Narrow"/>
          <w:sz w:val="24"/>
          <w:szCs w:val="24"/>
        </w:rPr>
        <w:t>are not very much aligned</w:t>
      </w:r>
      <w:r w:rsidR="003501DF">
        <w:rPr>
          <w:rFonts w:ascii="Arial Narrow" w:hAnsi="Arial Narrow"/>
          <w:sz w:val="24"/>
          <w:szCs w:val="24"/>
        </w:rPr>
        <w:t>,</w:t>
      </w:r>
      <w:r w:rsidR="00FB5EE6">
        <w:rPr>
          <w:rFonts w:ascii="Arial Narrow" w:hAnsi="Arial Narrow"/>
          <w:sz w:val="24"/>
          <w:szCs w:val="24"/>
        </w:rPr>
        <w:t xml:space="preserve"> it will be a double challenge for them to envision the institu</w:t>
      </w:r>
      <w:r w:rsidR="008403E1">
        <w:rPr>
          <w:rFonts w:ascii="Arial Narrow" w:hAnsi="Arial Narrow"/>
          <w:sz w:val="24"/>
          <w:szCs w:val="24"/>
        </w:rPr>
        <w:t xml:space="preserve">tional set up of the Ministry. </w:t>
      </w:r>
      <w:r w:rsidR="00921A8C">
        <w:rPr>
          <w:rFonts w:ascii="Arial Narrow" w:hAnsi="Arial Narrow"/>
          <w:sz w:val="24"/>
          <w:szCs w:val="24"/>
        </w:rPr>
        <w:t>She added that t</w:t>
      </w:r>
      <w:r w:rsidR="00FB5EE6">
        <w:rPr>
          <w:rFonts w:ascii="Arial Narrow" w:hAnsi="Arial Narrow"/>
          <w:sz w:val="24"/>
          <w:szCs w:val="24"/>
        </w:rPr>
        <w:t>here is a W</w:t>
      </w:r>
      <w:r w:rsidR="005F1276">
        <w:rPr>
          <w:rFonts w:ascii="Arial Narrow" w:hAnsi="Arial Narrow"/>
          <w:sz w:val="24"/>
          <w:szCs w:val="24"/>
        </w:rPr>
        <w:t>G established and the outcome of its work is yet</w:t>
      </w:r>
      <w:r w:rsidR="00FB5EE6">
        <w:rPr>
          <w:rFonts w:ascii="Arial Narrow" w:hAnsi="Arial Narrow"/>
          <w:sz w:val="24"/>
          <w:szCs w:val="24"/>
        </w:rPr>
        <w:t xml:space="preserve"> to be seen. </w:t>
      </w:r>
    </w:p>
    <w:p w14:paraId="7CA0F326" w14:textId="77777777" w:rsidR="00411922" w:rsidRDefault="00411922" w:rsidP="00EF64BD">
      <w:pPr>
        <w:jc w:val="both"/>
        <w:rPr>
          <w:rFonts w:ascii="Arial Narrow" w:hAnsi="Arial Narrow"/>
          <w:sz w:val="24"/>
          <w:szCs w:val="24"/>
        </w:rPr>
      </w:pPr>
    </w:p>
    <w:p w14:paraId="459CF0C4" w14:textId="77777777" w:rsidR="004A4FFB" w:rsidRPr="00847BBA" w:rsidRDefault="004A4FFB" w:rsidP="004B274C">
      <w:pPr>
        <w:jc w:val="both"/>
        <w:rPr>
          <w:rFonts w:ascii="Arial Narrow" w:hAnsi="Arial Narrow"/>
          <w:b/>
          <w:sz w:val="24"/>
          <w:szCs w:val="24"/>
          <w:u w:val="single"/>
        </w:rPr>
      </w:pPr>
    </w:p>
    <w:p w14:paraId="30CD61B3" w14:textId="77777777" w:rsidR="003C3A7E" w:rsidRDefault="00CC362B" w:rsidP="000B0BF2">
      <w:pPr>
        <w:spacing w:after="120"/>
        <w:jc w:val="both"/>
        <w:rPr>
          <w:rFonts w:ascii="Arial Narrow" w:hAnsi="Arial Narrow"/>
          <w:b/>
          <w:sz w:val="24"/>
          <w:szCs w:val="24"/>
          <w:u w:val="single"/>
        </w:rPr>
      </w:pPr>
      <w:r w:rsidRPr="00847BBA">
        <w:rPr>
          <w:rFonts w:ascii="Arial Narrow" w:hAnsi="Arial Narrow"/>
          <w:b/>
          <w:sz w:val="24"/>
          <w:szCs w:val="24"/>
          <w:u w:val="single"/>
        </w:rPr>
        <w:t>Conclusions and Recommendations:</w:t>
      </w:r>
    </w:p>
    <w:p w14:paraId="5229E957" w14:textId="77777777" w:rsidR="00D90604" w:rsidRPr="004B53B1" w:rsidRDefault="00D90604" w:rsidP="00D90604">
      <w:pPr>
        <w:pStyle w:val="ListParagraph"/>
        <w:numPr>
          <w:ilvl w:val="0"/>
          <w:numId w:val="15"/>
        </w:numPr>
        <w:spacing w:after="120"/>
        <w:ind w:left="714" w:hanging="357"/>
        <w:jc w:val="both"/>
        <w:rPr>
          <w:rFonts w:ascii="Arial Narrow" w:eastAsia="Times New Roman" w:hAnsi="Arial Narrow"/>
          <w:sz w:val="24"/>
          <w:szCs w:val="24"/>
        </w:rPr>
      </w:pPr>
      <w:r w:rsidRPr="004B53B1">
        <w:rPr>
          <w:rFonts w:ascii="Arial Narrow" w:hAnsi="Arial Narrow"/>
          <w:sz w:val="24"/>
          <w:szCs w:val="24"/>
        </w:rPr>
        <w:t>The European Commission stresses on the importance that the Organic Budget Law and PIFC Law are adopted by the end of June 2022. (From the previous SMC and MC)</w:t>
      </w:r>
    </w:p>
    <w:p w14:paraId="2CE99C3A" w14:textId="77777777" w:rsidR="00D90604" w:rsidRPr="004B53B1" w:rsidRDefault="00D90604" w:rsidP="00D90604">
      <w:pPr>
        <w:pStyle w:val="ListParagraph"/>
        <w:numPr>
          <w:ilvl w:val="0"/>
          <w:numId w:val="15"/>
        </w:numPr>
        <w:spacing w:after="120"/>
        <w:jc w:val="both"/>
        <w:rPr>
          <w:rFonts w:ascii="Arial Narrow" w:hAnsi="Arial Narrow"/>
          <w:sz w:val="24"/>
          <w:szCs w:val="24"/>
        </w:rPr>
      </w:pPr>
      <w:r w:rsidRPr="004B53B1">
        <w:rPr>
          <w:rFonts w:ascii="Arial Narrow" w:hAnsi="Arial Narrow"/>
          <w:sz w:val="24"/>
          <w:szCs w:val="24"/>
        </w:rPr>
        <w:t>Public Private Partnership law to be adopted by the Government by end-July 2022.</w:t>
      </w:r>
    </w:p>
    <w:p w14:paraId="191B2CF2" w14:textId="77777777" w:rsidR="00D90604" w:rsidRPr="004B53B1" w:rsidRDefault="00D90604" w:rsidP="00D90604">
      <w:pPr>
        <w:pStyle w:val="ListParagraph"/>
        <w:numPr>
          <w:ilvl w:val="0"/>
          <w:numId w:val="15"/>
        </w:numPr>
        <w:spacing w:after="120"/>
        <w:jc w:val="both"/>
        <w:rPr>
          <w:rFonts w:ascii="Arial Narrow" w:hAnsi="Arial Narrow"/>
          <w:sz w:val="24"/>
          <w:szCs w:val="24"/>
        </w:rPr>
      </w:pPr>
      <w:r w:rsidRPr="004B53B1">
        <w:rPr>
          <w:rFonts w:ascii="Arial Narrow" w:hAnsi="Arial Narrow"/>
          <w:sz w:val="24"/>
          <w:szCs w:val="24"/>
        </w:rPr>
        <w:t>Concessions law to be adopted by the Government by end-September 2022. (From the previous SMC)</w:t>
      </w:r>
    </w:p>
    <w:p w14:paraId="42980B84" w14:textId="77777777" w:rsidR="00D90604" w:rsidRPr="004B53B1" w:rsidRDefault="00D90604" w:rsidP="00D90604">
      <w:pPr>
        <w:pStyle w:val="ListParagraph"/>
        <w:numPr>
          <w:ilvl w:val="0"/>
          <w:numId w:val="15"/>
        </w:numPr>
        <w:spacing w:after="120"/>
        <w:ind w:left="714" w:hanging="357"/>
        <w:jc w:val="both"/>
        <w:rPr>
          <w:rFonts w:ascii="Arial Narrow" w:hAnsi="Arial Narrow"/>
          <w:sz w:val="24"/>
          <w:szCs w:val="24"/>
        </w:rPr>
      </w:pPr>
      <w:r w:rsidRPr="004B53B1">
        <w:rPr>
          <w:rFonts w:ascii="Arial Narrow" w:hAnsi="Arial Narrow"/>
          <w:sz w:val="24"/>
          <w:szCs w:val="24"/>
        </w:rPr>
        <w:t>PFM Academy will be operational for trainings from the beginning of 2023. (From the previous SMC)</w:t>
      </w:r>
    </w:p>
    <w:p w14:paraId="5DFEAB5B" w14:textId="77777777" w:rsidR="00D90604" w:rsidRPr="004B53B1" w:rsidRDefault="00D90604" w:rsidP="00D90604">
      <w:pPr>
        <w:pStyle w:val="ListParagraph"/>
        <w:numPr>
          <w:ilvl w:val="0"/>
          <w:numId w:val="15"/>
        </w:numPr>
        <w:spacing w:after="120"/>
        <w:jc w:val="both"/>
        <w:rPr>
          <w:rFonts w:ascii="Arial Narrow" w:hAnsi="Arial Narrow"/>
          <w:sz w:val="24"/>
          <w:szCs w:val="24"/>
        </w:rPr>
      </w:pPr>
      <w:r w:rsidRPr="004B53B1">
        <w:rPr>
          <w:rFonts w:ascii="Arial Narrow" w:hAnsi="Arial Narrow"/>
          <w:sz w:val="24"/>
          <w:szCs w:val="24"/>
        </w:rPr>
        <w:lastRenderedPageBreak/>
        <w:t>The Ministry of Finance will start the implementation of the IFMIS project in the second half of 2022, subject to an agreement signing between the European Commission and World Bank. (From the previous SMC)</w:t>
      </w:r>
    </w:p>
    <w:p w14:paraId="0E00AB30" w14:textId="77777777" w:rsidR="00D90604" w:rsidRPr="004B53B1" w:rsidRDefault="00D90604" w:rsidP="00D90604">
      <w:pPr>
        <w:pStyle w:val="ListParagraph"/>
        <w:numPr>
          <w:ilvl w:val="0"/>
          <w:numId w:val="15"/>
        </w:numPr>
        <w:spacing w:after="120"/>
        <w:ind w:left="714" w:hanging="357"/>
        <w:jc w:val="both"/>
        <w:rPr>
          <w:rFonts w:ascii="Arial Narrow" w:hAnsi="Arial Narrow"/>
          <w:sz w:val="24"/>
          <w:szCs w:val="24"/>
        </w:rPr>
      </w:pPr>
      <w:r w:rsidRPr="004B53B1">
        <w:rPr>
          <w:rFonts w:ascii="Arial Narrow" w:hAnsi="Arial Narrow"/>
          <w:sz w:val="24"/>
          <w:szCs w:val="24"/>
        </w:rPr>
        <w:t xml:space="preserve">The Ministry of Information Society and Administration to send the law on Organisation of State Administrative Bodies for public consultations by the end-June 2022, aiming adoption by the government in end-September 2022. (From the previous SMC and MC) </w:t>
      </w:r>
    </w:p>
    <w:p w14:paraId="4AB3FDD8" w14:textId="77777777" w:rsidR="00D90604" w:rsidRPr="004B53B1" w:rsidRDefault="00D90604" w:rsidP="00D90604">
      <w:pPr>
        <w:pStyle w:val="ListParagraph"/>
        <w:numPr>
          <w:ilvl w:val="0"/>
          <w:numId w:val="15"/>
        </w:numPr>
        <w:spacing w:after="120"/>
        <w:jc w:val="both"/>
        <w:rPr>
          <w:rFonts w:ascii="Arial Narrow" w:hAnsi="Arial Narrow"/>
          <w:sz w:val="24"/>
          <w:szCs w:val="24"/>
        </w:rPr>
      </w:pPr>
      <w:r w:rsidRPr="004B53B1">
        <w:rPr>
          <w:rFonts w:ascii="Arial Narrow" w:hAnsi="Arial Narrow"/>
          <w:sz w:val="24"/>
          <w:szCs w:val="24"/>
        </w:rPr>
        <w:t>Ensure full cooperation of all institutions in the service project on e-government. Ensure better inter-institutional cooperation between different institutions. (From the previous SMC)</w:t>
      </w:r>
    </w:p>
    <w:p w14:paraId="761E2427" w14:textId="77777777" w:rsidR="00D90604" w:rsidRPr="004B53B1" w:rsidRDefault="00D90604" w:rsidP="00D90604">
      <w:pPr>
        <w:pStyle w:val="ListParagraph"/>
        <w:numPr>
          <w:ilvl w:val="0"/>
          <w:numId w:val="15"/>
        </w:numPr>
        <w:spacing w:after="120"/>
        <w:ind w:left="714" w:hanging="357"/>
        <w:jc w:val="both"/>
        <w:rPr>
          <w:rFonts w:ascii="Arial Narrow" w:hAnsi="Arial Narrow"/>
          <w:sz w:val="24"/>
          <w:szCs w:val="24"/>
        </w:rPr>
      </w:pPr>
      <w:r w:rsidRPr="004B53B1">
        <w:rPr>
          <w:rFonts w:ascii="Arial Narrow" w:hAnsi="Arial Narrow"/>
          <w:sz w:val="24"/>
          <w:szCs w:val="24"/>
        </w:rPr>
        <w:t>Government to develop an action plan for embedding of the recommendations for the improvement of legal framework on discretionary powers into the national legislation, following translation of the report on discretionary powers in Macedonian language, not later than August 2022.  (From the previous SMC)</w:t>
      </w:r>
    </w:p>
    <w:p w14:paraId="7D5DE074" w14:textId="77777777" w:rsidR="00D90604" w:rsidRPr="00847BBA" w:rsidRDefault="00D90604" w:rsidP="000B0BF2">
      <w:pPr>
        <w:spacing w:after="120"/>
        <w:jc w:val="both"/>
        <w:rPr>
          <w:rFonts w:ascii="Arial Narrow" w:hAnsi="Arial Narrow"/>
          <w:b/>
          <w:sz w:val="24"/>
          <w:szCs w:val="24"/>
          <w:u w:val="single"/>
        </w:rPr>
      </w:pPr>
    </w:p>
    <w:sectPr w:rsidR="00D90604" w:rsidRPr="00847BBA" w:rsidSect="0017368C">
      <w:footerReference w:type="default" r:id="rId12"/>
      <w:footerReference w:type="first" r:id="rId13"/>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93F6B" w14:textId="77777777" w:rsidR="005E16E5" w:rsidRDefault="005E16E5" w:rsidP="008B0A13">
      <w:r>
        <w:separator/>
      </w:r>
    </w:p>
  </w:endnote>
  <w:endnote w:type="continuationSeparator" w:id="0">
    <w:p w14:paraId="5D128CAF" w14:textId="77777777" w:rsidR="005E16E5" w:rsidRDefault="005E16E5" w:rsidP="008B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017177"/>
      <w:docPartObj>
        <w:docPartGallery w:val="Page Numbers (Bottom of Page)"/>
        <w:docPartUnique/>
      </w:docPartObj>
    </w:sdtPr>
    <w:sdtEndPr>
      <w:rPr>
        <w:noProof/>
      </w:rPr>
    </w:sdtEndPr>
    <w:sdtContent>
      <w:p w14:paraId="53DFC321" w14:textId="77777777" w:rsidR="005F1515" w:rsidRDefault="005F1515">
        <w:pPr>
          <w:pStyle w:val="Footer"/>
          <w:jc w:val="right"/>
        </w:pPr>
        <w:r>
          <w:fldChar w:fldCharType="begin"/>
        </w:r>
        <w:r>
          <w:instrText xml:space="preserve"> PAGE   \* MERGEFORMAT </w:instrText>
        </w:r>
        <w:r>
          <w:fldChar w:fldCharType="separate"/>
        </w:r>
        <w:r w:rsidR="00B0633C">
          <w:rPr>
            <w:noProof/>
          </w:rPr>
          <w:t>4</w:t>
        </w:r>
        <w:r>
          <w:rPr>
            <w:noProof/>
          </w:rPr>
          <w:fldChar w:fldCharType="end"/>
        </w:r>
      </w:p>
    </w:sdtContent>
  </w:sdt>
  <w:p w14:paraId="4A4DABF8" w14:textId="77777777" w:rsidR="005F1515" w:rsidRDefault="00E02DE4">
    <w:pPr>
      <w:pStyle w:val="Footer"/>
      <w:rPr>
        <w:rFonts w:ascii="Arial Narrow" w:hAnsi="Arial Narrow"/>
      </w:rPr>
    </w:pPr>
    <w:r>
      <w:rPr>
        <w:rFonts w:ascii="Arial Narrow" w:hAnsi="Arial Narrow"/>
      </w:rPr>
      <w:t>Drafted</w:t>
    </w:r>
    <w:r w:rsidR="005F1515">
      <w:rPr>
        <w:rFonts w:ascii="Arial Narrow" w:hAnsi="Arial Narrow"/>
      </w:rPr>
      <w:t xml:space="preserve"> by: IM, AB</w:t>
    </w:r>
  </w:p>
  <w:p w14:paraId="20CB20E9" w14:textId="77777777" w:rsidR="005F1515" w:rsidRPr="007D25F2" w:rsidRDefault="005F1515">
    <w:pPr>
      <w:pStyle w:val="Footer"/>
      <w:rPr>
        <w:rFonts w:ascii="Arial Narrow" w:hAnsi="Arial Narrow"/>
      </w:rPr>
    </w:pPr>
    <w:r>
      <w:rPr>
        <w:rFonts w:ascii="Arial Narrow" w:hAnsi="Arial Narrow"/>
      </w:rPr>
      <w:t>Controlled by: DP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1427B" w14:textId="77777777" w:rsidR="005F1515" w:rsidRDefault="00847BBA" w:rsidP="007D25F2">
    <w:pPr>
      <w:pStyle w:val="Footer"/>
      <w:rPr>
        <w:rFonts w:ascii="Arial Narrow" w:hAnsi="Arial Narrow"/>
      </w:rPr>
    </w:pPr>
    <w:r>
      <w:rPr>
        <w:rFonts w:ascii="Arial Narrow" w:hAnsi="Arial Narrow"/>
      </w:rPr>
      <w:t>Drafted</w:t>
    </w:r>
    <w:r w:rsidR="005F1515">
      <w:rPr>
        <w:rFonts w:ascii="Arial Narrow" w:hAnsi="Arial Narrow"/>
      </w:rPr>
      <w:t xml:space="preserve"> by: IM, AB</w:t>
    </w:r>
  </w:p>
  <w:p w14:paraId="53602CCB" w14:textId="77777777" w:rsidR="005F1515" w:rsidRPr="007D25F2" w:rsidRDefault="005F1515" w:rsidP="007D25F2">
    <w:pPr>
      <w:pStyle w:val="Footer"/>
      <w:rPr>
        <w:rFonts w:ascii="Arial Narrow" w:hAnsi="Arial Narrow"/>
      </w:rPr>
    </w:pPr>
    <w:r>
      <w:rPr>
        <w:rFonts w:ascii="Arial Narrow" w:hAnsi="Arial Narrow"/>
      </w:rPr>
      <w:t>Controlled by: DP</w:t>
    </w:r>
  </w:p>
  <w:p w14:paraId="2BA345DC" w14:textId="77777777" w:rsidR="005F1515" w:rsidRDefault="005F1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92DE6" w14:textId="77777777" w:rsidR="005E16E5" w:rsidRDefault="005E16E5" w:rsidP="008B0A13">
      <w:r>
        <w:separator/>
      </w:r>
    </w:p>
  </w:footnote>
  <w:footnote w:type="continuationSeparator" w:id="0">
    <w:p w14:paraId="6FBC12CF" w14:textId="77777777" w:rsidR="005E16E5" w:rsidRDefault="005E16E5" w:rsidP="008B0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4950"/>
    <w:multiLevelType w:val="hybridMultilevel"/>
    <w:tmpl w:val="85CC4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32A23"/>
    <w:multiLevelType w:val="hybridMultilevel"/>
    <w:tmpl w:val="140EC6AC"/>
    <w:lvl w:ilvl="0" w:tplc="9CB08EA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A0D48"/>
    <w:multiLevelType w:val="hybridMultilevel"/>
    <w:tmpl w:val="1FC8B14C"/>
    <w:lvl w:ilvl="0" w:tplc="1042214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07A61"/>
    <w:multiLevelType w:val="hybridMultilevel"/>
    <w:tmpl w:val="588A22A0"/>
    <w:lvl w:ilvl="0" w:tplc="4FCA5884">
      <w:numFmt w:val="bullet"/>
      <w:lvlText w:val="-"/>
      <w:lvlJc w:val="left"/>
      <w:pPr>
        <w:ind w:left="36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80D1F"/>
    <w:multiLevelType w:val="hybridMultilevel"/>
    <w:tmpl w:val="3DE281B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nsid w:val="29E45389"/>
    <w:multiLevelType w:val="hybridMultilevel"/>
    <w:tmpl w:val="A70AB0C2"/>
    <w:lvl w:ilvl="0" w:tplc="F54853F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662AEB"/>
    <w:multiLevelType w:val="hybridMultilevel"/>
    <w:tmpl w:val="6204C00E"/>
    <w:lvl w:ilvl="0" w:tplc="82A20C9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F21971"/>
    <w:multiLevelType w:val="hybridMultilevel"/>
    <w:tmpl w:val="7FEE6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A52636"/>
    <w:multiLevelType w:val="hybridMultilevel"/>
    <w:tmpl w:val="19DA1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165A47"/>
    <w:multiLevelType w:val="hybridMultilevel"/>
    <w:tmpl w:val="1EA2A444"/>
    <w:lvl w:ilvl="0" w:tplc="C0423FAC">
      <w:numFmt w:val="bullet"/>
      <w:lvlText w:val="-"/>
      <w:lvlJc w:val="left"/>
      <w:pPr>
        <w:ind w:left="288" w:hanging="288"/>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0318D4"/>
    <w:multiLevelType w:val="hybridMultilevel"/>
    <w:tmpl w:val="4EC40EB6"/>
    <w:lvl w:ilvl="0" w:tplc="04090001">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C86FCE"/>
    <w:multiLevelType w:val="hybridMultilevel"/>
    <w:tmpl w:val="381CFDA0"/>
    <w:lvl w:ilvl="0" w:tplc="354E7378">
      <w:start w:val="1"/>
      <w:numFmt w:val="bullet"/>
      <w:lvlText w:val="-"/>
      <w:lvlJc w:val="left"/>
      <w:pPr>
        <w:ind w:left="288" w:hanging="288"/>
      </w:pPr>
      <w:rPr>
        <w:rFonts w:ascii="StobiSerif Regular" w:eastAsia="Times New Roman" w:hAnsi="StobiSerif Regular"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485A47"/>
    <w:multiLevelType w:val="hybridMultilevel"/>
    <w:tmpl w:val="611A7C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73637CA3"/>
    <w:multiLevelType w:val="hybridMultilevel"/>
    <w:tmpl w:val="8FBE009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F25FDB"/>
    <w:multiLevelType w:val="hybridMultilevel"/>
    <w:tmpl w:val="2618F042"/>
    <w:lvl w:ilvl="0" w:tplc="AF1AE816">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3"/>
  </w:num>
  <w:num w:numId="5">
    <w:abstractNumId w:val="5"/>
  </w:num>
  <w:num w:numId="6">
    <w:abstractNumId w:val="11"/>
  </w:num>
  <w:num w:numId="7">
    <w:abstractNumId w:val="0"/>
  </w:num>
  <w:num w:numId="8">
    <w:abstractNumId w:val="2"/>
  </w:num>
  <w:num w:numId="9">
    <w:abstractNumId w:val="14"/>
  </w:num>
  <w:num w:numId="10">
    <w:abstractNumId w:val="10"/>
  </w:num>
  <w:num w:numId="11">
    <w:abstractNumId w:val="6"/>
  </w:num>
  <w:num w:numId="12">
    <w:abstractNumId w:val="7"/>
  </w:num>
  <w:num w:numId="13">
    <w:abstractNumId w:val="3"/>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E13B8"/>
    <w:rsid w:val="00000D98"/>
    <w:rsid w:val="00006189"/>
    <w:rsid w:val="000113DF"/>
    <w:rsid w:val="00012AA7"/>
    <w:rsid w:val="000130A4"/>
    <w:rsid w:val="00016F1C"/>
    <w:rsid w:val="00026BE0"/>
    <w:rsid w:val="00031B91"/>
    <w:rsid w:val="00031EB1"/>
    <w:rsid w:val="00033144"/>
    <w:rsid w:val="000343DC"/>
    <w:rsid w:val="00036B0E"/>
    <w:rsid w:val="000410DF"/>
    <w:rsid w:val="00041FEA"/>
    <w:rsid w:val="0004544D"/>
    <w:rsid w:val="000546C3"/>
    <w:rsid w:val="00055A50"/>
    <w:rsid w:val="00057904"/>
    <w:rsid w:val="00061883"/>
    <w:rsid w:val="0006396B"/>
    <w:rsid w:val="00064633"/>
    <w:rsid w:val="00072A1C"/>
    <w:rsid w:val="000752D3"/>
    <w:rsid w:val="0008052D"/>
    <w:rsid w:val="00082B54"/>
    <w:rsid w:val="00084EC5"/>
    <w:rsid w:val="0009051B"/>
    <w:rsid w:val="00094277"/>
    <w:rsid w:val="000972C0"/>
    <w:rsid w:val="000A5CD0"/>
    <w:rsid w:val="000A7CBB"/>
    <w:rsid w:val="000B0BF2"/>
    <w:rsid w:val="000C307B"/>
    <w:rsid w:val="000C45B3"/>
    <w:rsid w:val="000D76DA"/>
    <w:rsid w:val="000D78AD"/>
    <w:rsid w:val="000E28DF"/>
    <w:rsid w:val="000E30CB"/>
    <w:rsid w:val="000E4771"/>
    <w:rsid w:val="000E47BF"/>
    <w:rsid w:val="000F687C"/>
    <w:rsid w:val="000F710B"/>
    <w:rsid w:val="000F7EA6"/>
    <w:rsid w:val="00103D3B"/>
    <w:rsid w:val="00116979"/>
    <w:rsid w:val="00117614"/>
    <w:rsid w:val="00120203"/>
    <w:rsid w:val="00120229"/>
    <w:rsid w:val="00121F6E"/>
    <w:rsid w:val="001246CF"/>
    <w:rsid w:val="001279D3"/>
    <w:rsid w:val="00132B76"/>
    <w:rsid w:val="001332D9"/>
    <w:rsid w:val="001343EA"/>
    <w:rsid w:val="001349FA"/>
    <w:rsid w:val="0013638F"/>
    <w:rsid w:val="0013787A"/>
    <w:rsid w:val="00143A54"/>
    <w:rsid w:val="001533FE"/>
    <w:rsid w:val="00155E13"/>
    <w:rsid w:val="00161FEE"/>
    <w:rsid w:val="00162EEA"/>
    <w:rsid w:val="00163B51"/>
    <w:rsid w:val="00164099"/>
    <w:rsid w:val="0017368C"/>
    <w:rsid w:val="00174150"/>
    <w:rsid w:val="00176C4A"/>
    <w:rsid w:val="00187ADD"/>
    <w:rsid w:val="001914D8"/>
    <w:rsid w:val="0019258E"/>
    <w:rsid w:val="0019462B"/>
    <w:rsid w:val="0019687B"/>
    <w:rsid w:val="001A0A1A"/>
    <w:rsid w:val="001A1833"/>
    <w:rsid w:val="001A22D0"/>
    <w:rsid w:val="001A28E5"/>
    <w:rsid w:val="001A49B0"/>
    <w:rsid w:val="001A4ADA"/>
    <w:rsid w:val="001A500D"/>
    <w:rsid w:val="001A51B6"/>
    <w:rsid w:val="001A744E"/>
    <w:rsid w:val="001B2337"/>
    <w:rsid w:val="001B257C"/>
    <w:rsid w:val="001B2B9B"/>
    <w:rsid w:val="001B43FB"/>
    <w:rsid w:val="001C0974"/>
    <w:rsid w:val="001D0355"/>
    <w:rsid w:val="001D53D2"/>
    <w:rsid w:val="001D588C"/>
    <w:rsid w:val="001E2697"/>
    <w:rsid w:val="001E382C"/>
    <w:rsid w:val="001E4671"/>
    <w:rsid w:val="001E7DCE"/>
    <w:rsid w:val="001F2291"/>
    <w:rsid w:val="001F3302"/>
    <w:rsid w:val="001F538F"/>
    <w:rsid w:val="001F6E24"/>
    <w:rsid w:val="0020335D"/>
    <w:rsid w:val="002075A3"/>
    <w:rsid w:val="00207D8A"/>
    <w:rsid w:val="00211202"/>
    <w:rsid w:val="002132E3"/>
    <w:rsid w:val="002138B4"/>
    <w:rsid w:val="00214222"/>
    <w:rsid w:val="002150F6"/>
    <w:rsid w:val="0021528E"/>
    <w:rsid w:val="00216FC7"/>
    <w:rsid w:val="00217AE8"/>
    <w:rsid w:val="00217E40"/>
    <w:rsid w:val="00220B91"/>
    <w:rsid w:val="00223DD2"/>
    <w:rsid w:val="00225B8D"/>
    <w:rsid w:val="00226306"/>
    <w:rsid w:val="00232F27"/>
    <w:rsid w:val="002345EA"/>
    <w:rsid w:val="002346D9"/>
    <w:rsid w:val="00235ECA"/>
    <w:rsid w:val="00236F64"/>
    <w:rsid w:val="00240DC4"/>
    <w:rsid w:val="00242AC6"/>
    <w:rsid w:val="002446D3"/>
    <w:rsid w:val="00246DFC"/>
    <w:rsid w:val="00252954"/>
    <w:rsid w:val="002538CE"/>
    <w:rsid w:val="002605FC"/>
    <w:rsid w:val="002615B3"/>
    <w:rsid w:val="00266DA7"/>
    <w:rsid w:val="00267618"/>
    <w:rsid w:val="002748D1"/>
    <w:rsid w:val="002756D6"/>
    <w:rsid w:val="002816DF"/>
    <w:rsid w:val="002817D8"/>
    <w:rsid w:val="00284D2E"/>
    <w:rsid w:val="00294118"/>
    <w:rsid w:val="00296876"/>
    <w:rsid w:val="002A0272"/>
    <w:rsid w:val="002A04DC"/>
    <w:rsid w:val="002A2502"/>
    <w:rsid w:val="002A2D76"/>
    <w:rsid w:val="002A639A"/>
    <w:rsid w:val="002A6511"/>
    <w:rsid w:val="002B0666"/>
    <w:rsid w:val="002B1456"/>
    <w:rsid w:val="002B2BE6"/>
    <w:rsid w:val="002B3FCE"/>
    <w:rsid w:val="002B5F40"/>
    <w:rsid w:val="002B64C3"/>
    <w:rsid w:val="002B79EE"/>
    <w:rsid w:val="002C23D9"/>
    <w:rsid w:val="002C7D0C"/>
    <w:rsid w:val="002D125A"/>
    <w:rsid w:val="002D1E91"/>
    <w:rsid w:val="002D3699"/>
    <w:rsid w:val="002D46A9"/>
    <w:rsid w:val="002D4781"/>
    <w:rsid w:val="002D515F"/>
    <w:rsid w:val="002D64DC"/>
    <w:rsid w:val="002D6E24"/>
    <w:rsid w:val="002E2A04"/>
    <w:rsid w:val="002E2C26"/>
    <w:rsid w:val="002E38AA"/>
    <w:rsid w:val="002E4756"/>
    <w:rsid w:val="002E7CD5"/>
    <w:rsid w:val="002F086A"/>
    <w:rsid w:val="002F0C43"/>
    <w:rsid w:val="002F25DD"/>
    <w:rsid w:val="002F2DB5"/>
    <w:rsid w:val="002F452B"/>
    <w:rsid w:val="002F5A22"/>
    <w:rsid w:val="002F7E39"/>
    <w:rsid w:val="00300421"/>
    <w:rsid w:val="00302046"/>
    <w:rsid w:val="00314BC5"/>
    <w:rsid w:val="00320F2E"/>
    <w:rsid w:val="0032283D"/>
    <w:rsid w:val="00322FC3"/>
    <w:rsid w:val="0033012D"/>
    <w:rsid w:val="00343B7F"/>
    <w:rsid w:val="003459AA"/>
    <w:rsid w:val="00345D14"/>
    <w:rsid w:val="0034680D"/>
    <w:rsid w:val="003501DF"/>
    <w:rsid w:val="003562A8"/>
    <w:rsid w:val="003572B4"/>
    <w:rsid w:val="00360C7E"/>
    <w:rsid w:val="0036269C"/>
    <w:rsid w:val="003642BD"/>
    <w:rsid w:val="0037131A"/>
    <w:rsid w:val="00371D96"/>
    <w:rsid w:val="00372876"/>
    <w:rsid w:val="00373908"/>
    <w:rsid w:val="00375E12"/>
    <w:rsid w:val="00377545"/>
    <w:rsid w:val="00380B01"/>
    <w:rsid w:val="00381588"/>
    <w:rsid w:val="00386F8C"/>
    <w:rsid w:val="00390B8E"/>
    <w:rsid w:val="00392BB5"/>
    <w:rsid w:val="003942EE"/>
    <w:rsid w:val="00394CDD"/>
    <w:rsid w:val="00396D7A"/>
    <w:rsid w:val="00397BF5"/>
    <w:rsid w:val="003A04B2"/>
    <w:rsid w:val="003A1A7C"/>
    <w:rsid w:val="003A4676"/>
    <w:rsid w:val="003B07CD"/>
    <w:rsid w:val="003B0F1D"/>
    <w:rsid w:val="003B2946"/>
    <w:rsid w:val="003B4333"/>
    <w:rsid w:val="003B4D78"/>
    <w:rsid w:val="003C0DD3"/>
    <w:rsid w:val="003C1531"/>
    <w:rsid w:val="003C3A7E"/>
    <w:rsid w:val="003D2496"/>
    <w:rsid w:val="003D38F2"/>
    <w:rsid w:val="003D3963"/>
    <w:rsid w:val="003D4581"/>
    <w:rsid w:val="003D740B"/>
    <w:rsid w:val="003D76AD"/>
    <w:rsid w:val="003E352F"/>
    <w:rsid w:val="003E3CA2"/>
    <w:rsid w:val="003E45C1"/>
    <w:rsid w:val="003E477B"/>
    <w:rsid w:val="003E4B59"/>
    <w:rsid w:val="003E74C2"/>
    <w:rsid w:val="003F04FE"/>
    <w:rsid w:val="003F1091"/>
    <w:rsid w:val="003F48BF"/>
    <w:rsid w:val="003F5B35"/>
    <w:rsid w:val="004045D9"/>
    <w:rsid w:val="00407F12"/>
    <w:rsid w:val="00411922"/>
    <w:rsid w:val="00414745"/>
    <w:rsid w:val="004152E8"/>
    <w:rsid w:val="0041735B"/>
    <w:rsid w:val="00420FBD"/>
    <w:rsid w:val="00421A68"/>
    <w:rsid w:val="0042313A"/>
    <w:rsid w:val="00424F02"/>
    <w:rsid w:val="004268FF"/>
    <w:rsid w:val="0043073F"/>
    <w:rsid w:val="00433B05"/>
    <w:rsid w:val="00434F92"/>
    <w:rsid w:val="00434F9C"/>
    <w:rsid w:val="004368C2"/>
    <w:rsid w:val="00436CD5"/>
    <w:rsid w:val="00446EEE"/>
    <w:rsid w:val="00447C65"/>
    <w:rsid w:val="004520A8"/>
    <w:rsid w:val="00457244"/>
    <w:rsid w:val="004605CD"/>
    <w:rsid w:val="00460EBF"/>
    <w:rsid w:val="004615AA"/>
    <w:rsid w:val="00464F30"/>
    <w:rsid w:val="00466460"/>
    <w:rsid w:val="00473960"/>
    <w:rsid w:val="00473E6E"/>
    <w:rsid w:val="00473F57"/>
    <w:rsid w:val="004817CB"/>
    <w:rsid w:val="00483B71"/>
    <w:rsid w:val="00485B78"/>
    <w:rsid w:val="00497E51"/>
    <w:rsid w:val="004A4FFB"/>
    <w:rsid w:val="004A7658"/>
    <w:rsid w:val="004A795C"/>
    <w:rsid w:val="004B274C"/>
    <w:rsid w:val="004B29FB"/>
    <w:rsid w:val="004B2F2F"/>
    <w:rsid w:val="004B43E6"/>
    <w:rsid w:val="004B53B1"/>
    <w:rsid w:val="004C214D"/>
    <w:rsid w:val="004D1D66"/>
    <w:rsid w:val="004D25C8"/>
    <w:rsid w:val="004D59A7"/>
    <w:rsid w:val="004D6BD5"/>
    <w:rsid w:val="004E0651"/>
    <w:rsid w:val="004E6FDD"/>
    <w:rsid w:val="004F43C1"/>
    <w:rsid w:val="0050162B"/>
    <w:rsid w:val="005020D6"/>
    <w:rsid w:val="00502490"/>
    <w:rsid w:val="00504D2D"/>
    <w:rsid w:val="005104CC"/>
    <w:rsid w:val="005217A7"/>
    <w:rsid w:val="00523EE6"/>
    <w:rsid w:val="00524404"/>
    <w:rsid w:val="00527A26"/>
    <w:rsid w:val="00534610"/>
    <w:rsid w:val="005364C0"/>
    <w:rsid w:val="00540530"/>
    <w:rsid w:val="00545F1D"/>
    <w:rsid w:val="005467DB"/>
    <w:rsid w:val="005475A1"/>
    <w:rsid w:val="00550594"/>
    <w:rsid w:val="00552F67"/>
    <w:rsid w:val="005558DD"/>
    <w:rsid w:val="005602CC"/>
    <w:rsid w:val="0056280C"/>
    <w:rsid w:val="00563362"/>
    <w:rsid w:val="00565E5B"/>
    <w:rsid w:val="005703F1"/>
    <w:rsid w:val="005743C6"/>
    <w:rsid w:val="0057441C"/>
    <w:rsid w:val="005758C7"/>
    <w:rsid w:val="00577B07"/>
    <w:rsid w:val="00580942"/>
    <w:rsid w:val="005835B9"/>
    <w:rsid w:val="0058682D"/>
    <w:rsid w:val="005876BF"/>
    <w:rsid w:val="00587FA2"/>
    <w:rsid w:val="0059261E"/>
    <w:rsid w:val="005977BA"/>
    <w:rsid w:val="005A48A3"/>
    <w:rsid w:val="005A5634"/>
    <w:rsid w:val="005A7ABC"/>
    <w:rsid w:val="005B095B"/>
    <w:rsid w:val="005B39C4"/>
    <w:rsid w:val="005B3EB2"/>
    <w:rsid w:val="005B4BD0"/>
    <w:rsid w:val="005B65EF"/>
    <w:rsid w:val="005B6F10"/>
    <w:rsid w:val="005D0636"/>
    <w:rsid w:val="005D2674"/>
    <w:rsid w:val="005D612D"/>
    <w:rsid w:val="005E019D"/>
    <w:rsid w:val="005E0669"/>
    <w:rsid w:val="005E13B8"/>
    <w:rsid w:val="005E16E5"/>
    <w:rsid w:val="005F10EA"/>
    <w:rsid w:val="005F1276"/>
    <w:rsid w:val="005F1515"/>
    <w:rsid w:val="005F5EAF"/>
    <w:rsid w:val="00601A66"/>
    <w:rsid w:val="00603A28"/>
    <w:rsid w:val="0060410F"/>
    <w:rsid w:val="006103C4"/>
    <w:rsid w:val="0061340B"/>
    <w:rsid w:val="00617485"/>
    <w:rsid w:val="00621562"/>
    <w:rsid w:val="006240EA"/>
    <w:rsid w:val="0062421F"/>
    <w:rsid w:val="006244B4"/>
    <w:rsid w:val="006341ED"/>
    <w:rsid w:val="00634EC1"/>
    <w:rsid w:val="00636834"/>
    <w:rsid w:val="00636BDD"/>
    <w:rsid w:val="00642B2F"/>
    <w:rsid w:val="00645674"/>
    <w:rsid w:val="00647DFA"/>
    <w:rsid w:val="00653D3D"/>
    <w:rsid w:val="0065725A"/>
    <w:rsid w:val="00657C35"/>
    <w:rsid w:val="0066022E"/>
    <w:rsid w:val="00664E5F"/>
    <w:rsid w:val="0067361C"/>
    <w:rsid w:val="00684F64"/>
    <w:rsid w:val="006A674A"/>
    <w:rsid w:val="006A73E5"/>
    <w:rsid w:val="006B2BA7"/>
    <w:rsid w:val="006C0308"/>
    <w:rsid w:val="006C0575"/>
    <w:rsid w:val="006C09A4"/>
    <w:rsid w:val="006C16CC"/>
    <w:rsid w:val="006C4E2F"/>
    <w:rsid w:val="006C513F"/>
    <w:rsid w:val="006D1D86"/>
    <w:rsid w:val="006D24CE"/>
    <w:rsid w:val="006D2E41"/>
    <w:rsid w:val="006D3A43"/>
    <w:rsid w:val="006D3E8E"/>
    <w:rsid w:val="006D6A20"/>
    <w:rsid w:val="006E209F"/>
    <w:rsid w:val="006E21AC"/>
    <w:rsid w:val="006E2563"/>
    <w:rsid w:val="006E27B7"/>
    <w:rsid w:val="006E6A92"/>
    <w:rsid w:val="006F0C40"/>
    <w:rsid w:val="006F5AC9"/>
    <w:rsid w:val="006F615B"/>
    <w:rsid w:val="00701AF4"/>
    <w:rsid w:val="00701B78"/>
    <w:rsid w:val="00702315"/>
    <w:rsid w:val="007057E2"/>
    <w:rsid w:val="00705B55"/>
    <w:rsid w:val="00707A7D"/>
    <w:rsid w:val="0071168B"/>
    <w:rsid w:val="007119F3"/>
    <w:rsid w:val="00712316"/>
    <w:rsid w:val="007141C4"/>
    <w:rsid w:val="007149D7"/>
    <w:rsid w:val="007165EA"/>
    <w:rsid w:val="00722269"/>
    <w:rsid w:val="0072271E"/>
    <w:rsid w:val="00723A84"/>
    <w:rsid w:val="007268FA"/>
    <w:rsid w:val="00727D3D"/>
    <w:rsid w:val="00730CC7"/>
    <w:rsid w:val="007341A4"/>
    <w:rsid w:val="00734897"/>
    <w:rsid w:val="007364AF"/>
    <w:rsid w:val="00740EA3"/>
    <w:rsid w:val="007425D3"/>
    <w:rsid w:val="00744249"/>
    <w:rsid w:val="00745A50"/>
    <w:rsid w:val="00747C0A"/>
    <w:rsid w:val="00747CEC"/>
    <w:rsid w:val="00750651"/>
    <w:rsid w:val="007507F1"/>
    <w:rsid w:val="0075168C"/>
    <w:rsid w:val="00752190"/>
    <w:rsid w:val="007603D3"/>
    <w:rsid w:val="00763E38"/>
    <w:rsid w:val="00764BFF"/>
    <w:rsid w:val="007678D2"/>
    <w:rsid w:val="00772613"/>
    <w:rsid w:val="0078206A"/>
    <w:rsid w:val="00782902"/>
    <w:rsid w:val="00783FCC"/>
    <w:rsid w:val="007852E0"/>
    <w:rsid w:val="0078734B"/>
    <w:rsid w:val="007A1683"/>
    <w:rsid w:val="007A1F5B"/>
    <w:rsid w:val="007A388B"/>
    <w:rsid w:val="007A4F01"/>
    <w:rsid w:val="007A6FFF"/>
    <w:rsid w:val="007B13D1"/>
    <w:rsid w:val="007B2616"/>
    <w:rsid w:val="007C329F"/>
    <w:rsid w:val="007C4688"/>
    <w:rsid w:val="007C7E53"/>
    <w:rsid w:val="007D2563"/>
    <w:rsid w:val="007D25F2"/>
    <w:rsid w:val="007D3F20"/>
    <w:rsid w:val="007D547A"/>
    <w:rsid w:val="007D7026"/>
    <w:rsid w:val="007E506B"/>
    <w:rsid w:val="007E6BCD"/>
    <w:rsid w:val="007E7B40"/>
    <w:rsid w:val="007F079E"/>
    <w:rsid w:val="008013E9"/>
    <w:rsid w:val="00802184"/>
    <w:rsid w:val="008035C3"/>
    <w:rsid w:val="008046B1"/>
    <w:rsid w:val="00810E14"/>
    <w:rsid w:val="00821172"/>
    <w:rsid w:val="008302A4"/>
    <w:rsid w:val="008318AC"/>
    <w:rsid w:val="008344EC"/>
    <w:rsid w:val="00840318"/>
    <w:rsid w:val="008403E1"/>
    <w:rsid w:val="00840ADB"/>
    <w:rsid w:val="0084424C"/>
    <w:rsid w:val="0084619A"/>
    <w:rsid w:val="008463BB"/>
    <w:rsid w:val="00846D22"/>
    <w:rsid w:val="0084796A"/>
    <w:rsid w:val="00847BBA"/>
    <w:rsid w:val="00851189"/>
    <w:rsid w:val="00851439"/>
    <w:rsid w:val="00853F07"/>
    <w:rsid w:val="00855BA8"/>
    <w:rsid w:val="00860A71"/>
    <w:rsid w:val="00861BF6"/>
    <w:rsid w:val="0086276F"/>
    <w:rsid w:val="00864EA7"/>
    <w:rsid w:val="008707BA"/>
    <w:rsid w:val="00870BD8"/>
    <w:rsid w:val="00873ECC"/>
    <w:rsid w:val="00874245"/>
    <w:rsid w:val="008758C2"/>
    <w:rsid w:val="008775A9"/>
    <w:rsid w:val="0088295D"/>
    <w:rsid w:val="0089056E"/>
    <w:rsid w:val="00897A87"/>
    <w:rsid w:val="008A0959"/>
    <w:rsid w:val="008A304D"/>
    <w:rsid w:val="008A6246"/>
    <w:rsid w:val="008B0A13"/>
    <w:rsid w:val="008B0C3C"/>
    <w:rsid w:val="008B59DB"/>
    <w:rsid w:val="008B6EDE"/>
    <w:rsid w:val="008C102C"/>
    <w:rsid w:val="008C7EBB"/>
    <w:rsid w:val="008D2758"/>
    <w:rsid w:val="008D3D8D"/>
    <w:rsid w:val="008D45A9"/>
    <w:rsid w:val="008D4820"/>
    <w:rsid w:val="008D4BEF"/>
    <w:rsid w:val="008D737F"/>
    <w:rsid w:val="008E3951"/>
    <w:rsid w:val="008E3BBA"/>
    <w:rsid w:val="008E7FE4"/>
    <w:rsid w:val="008F40AC"/>
    <w:rsid w:val="008F6E01"/>
    <w:rsid w:val="00910F17"/>
    <w:rsid w:val="00911EFE"/>
    <w:rsid w:val="00913956"/>
    <w:rsid w:val="00913B13"/>
    <w:rsid w:val="00921A8C"/>
    <w:rsid w:val="00923415"/>
    <w:rsid w:val="00932C7E"/>
    <w:rsid w:val="00932D22"/>
    <w:rsid w:val="009404FB"/>
    <w:rsid w:val="009406CC"/>
    <w:rsid w:val="009423DD"/>
    <w:rsid w:val="00945C1E"/>
    <w:rsid w:val="00950D8A"/>
    <w:rsid w:val="00951CD3"/>
    <w:rsid w:val="00955A08"/>
    <w:rsid w:val="0095688F"/>
    <w:rsid w:val="00960330"/>
    <w:rsid w:val="009603E3"/>
    <w:rsid w:val="00963EB5"/>
    <w:rsid w:val="009703CB"/>
    <w:rsid w:val="0097070D"/>
    <w:rsid w:val="00970FD5"/>
    <w:rsid w:val="009764F8"/>
    <w:rsid w:val="009844E8"/>
    <w:rsid w:val="00993AAF"/>
    <w:rsid w:val="00996FAA"/>
    <w:rsid w:val="009A31E8"/>
    <w:rsid w:val="009A3D28"/>
    <w:rsid w:val="009A6D1A"/>
    <w:rsid w:val="009B5247"/>
    <w:rsid w:val="009B53B8"/>
    <w:rsid w:val="009B66CE"/>
    <w:rsid w:val="009B7014"/>
    <w:rsid w:val="009C0C73"/>
    <w:rsid w:val="009C2648"/>
    <w:rsid w:val="009C5B81"/>
    <w:rsid w:val="009C5E4F"/>
    <w:rsid w:val="009C65B5"/>
    <w:rsid w:val="009D15A7"/>
    <w:rsid w:val="009D26A5"/>
    <w:rsid w:val="009E2D2E"/>
    <w:rsid w:val="009E3B2E"/>
    <w:rsid w:val="009E4FFA"/>
    <w:rsid w:val="009E70B2"/>
    <w:rsid w:val="009E7200"/>
    <w:rsid w:val="009F157F"/>
    <w:rsid w:val="009F4D39"/>
    <w:rsid w:val="009F4E58"/>
    <w:rsid w:val="00A05736"/>
    <w:rsid w:val="00A11DAF"/>
    <w:rsid w:val="00A11DFA"/>
    <w:rsid w:val="00A171D5"/>
    <w:rsid w:val="00A1762F"/>
    <w:rsid w:val="00A343BE"/>
    <w:rsid w:val="00A3657A"/>
    <w:rsid w:val="00A37691"/>
    <w:rsid w:val="00A37BC9"/>
    <w:rsid w:val="00A40057"/>
    <w:rsid w:val="00A42412"/>
    <w:rsid w:val="00A44B51"/>
    <w:rsid w:val="00A459F5"/>
    <w:rsid w:val="00A61166"/>
    <w:rsid w:val="00A6262B"/>
    <w:rsid w:val="00A62AA9"/>
    <w:rsid w:val="00A644EF"/>
    <w:rsid w:val="00A65460"/>
    <w:rsid w:val="00A75178"/>
    <w:rsid w:val="00A75A0E"/>
    <w:rsid w:val="00A80DAC"/>
    <w:rsid w:val="00A85411"/>
    <w:rsid w:val="00A86606"/>
    <w:rsid w:val="00A91F0C"/>
    <w:rsid w:val="00A92F8A"/>
    <w:rsid w:val="00AA3967"/>
    <w:rsid w:val="00AA641D"/>
    <w:rsid w:val="00AC0914"/>
    <w:rsid w:val="00AC253B"/>
    <w:rsid w:val="00AC26C3"/>
    <w:rsid w:val="00AD02B8"/>
    <w:rsid w:val="00AD2FFF"/>
    <w:rsid w:val="00AD3DEF"/>
    <w:rsid w:val="00AD40AE"/>
    <w:rsid w:val="00AF218F"/>
    <w:rsid w:val="00AF7BBA"/>
    <w:rsid w:val="00B0078C"/>
    <w:rsid w:val="00B01508"/>
    <w:rsid w:val="00B0633C"/>
    <w:rsid w:val="00B1176D"/>
    <w:rsid w:val="00B12EFB"/>
    <w:rsid w:val="00B130F6"/>
    <w:rsid w:val="00B1563D"/>
    <w:rsid w:val="00B16D11"/>
    <w:rsid w:val="00B24FE1"/>
    <w:rsid w:val="00B33519"/>
    <w:rsid w:val="00B35E17"/>
    <w:rsid w:val="00B4068A"/>
    <w:rsid w:val="00B44A3C"/>
    <w:rsid w:val="00B50473"/>
    <w:rsid w:val="00B52693"/>
    <w:rsid w:val="00B54B92"/>
    <w:rsid w:val="00B55A7B"/>
    <w:rsid w:val="00B56A9B"/>
    <w:rsid w:val="00B57AA3"/>
    <w:rsid w:val="00B62A16"/>
    <w:rsid w:val="00B779E4"/>
    <w:rsid w:val="00B85B4E"/>
    <w:rsid w:val="00B87C6C"/>
    <w:rsid w:val="00B932C2"/>
    <w:rsid w:val="00B93E8A"/>
    <w:rsid w:val="00BA1AB7"/>
    <w:rsid w:val="00BA2272"/>
    <w:rsid w:val="00BA22D8"/>
    <w:rsid w:val="00BA2466"/>
    <w:rsid w:val="00BA257B"/>
    <w:rsid w:val="00BA25D5"/>
    <w:rsid w:val="00BA4170"/>
    <w:rsid w:val="00BA6CEC"/>
    <w:rsid w:val="00BA75DC"/>
    <w:rsid w:val="00BB185E"/>
    <w:rsid w:val="00BC0E16"/>
    <w:rsid w:val="00BC0F93"/>
    <w:rsid w:val="00BC2178"/>
    <w:rsid w:val="00BC21E1"/>
    <w:rsid w:val="00BC49C3"/>
    <w:rsid w:val="00BD3B2D"/>
    <w:rsid w:val="00BE5C15"/>
    <w:rsid w:val="00BF1758"/>
    <w:rsid w:val="00BF201C"/>
    <w:rsid w:val="00BF7B8A"/>
    <w:rsid w:val="00C002AB"/>
    <w:rsid w:val="00C004CC"/>
    <w:rsid w:val="00C00B4A"/>
    <w:rsid w:val="00C02DEB"/>
    <w:rsid w:val="00C061DB"/>
    <w:rsid w:val="00C06C33"/>
    <w:rsid w:val="00C10583"/>
    <w:rsid w:val="00C108A1"/>
    <w:rsid w:val="00C16CE6"/>
    <w:rsid w:val="00C24168"/>
    <w:rsid w:val="00C25FFC"/>
    <w:rsid w:val="00C265EF"/>
    <w:rsid w:val="00C30BDE"/>
    <w:rsid w:val="00C3435C"/>
    <w:rsid w:val="00C352E8"/>
    <w:rsid w:val="00C35EC3"/>
    <w:rsid w:val="00C369B8"/>
    <w:rsid w:val="00C372AC"/>
    <w:rsid w:val="00C37693"/>
    <w:rsid w:val="00C4015A"/>
    <w:rsid w:val="00C4025C"/>
    <w:rsid w:val="00C41A2D"/>
    <w:rsid w:val="00C42344"/>
    <w:rsid w:val="00C443C3"/>
    <w:rsid w:val="00C45ABD"/>
    <w:rsid w:val="00C47F2A"/>
    <w:rsid w:val="00C5356E"/>
    <w:rsid w:val="00C536C7"/>
    <w:rsid w:val="00C55CE7"/>
    <w:rsid w:val="00C62F54"/>
    <w:rsid w:val="00C678FC"/>
    <w:rsid w:val="00C71480"/>
    <w:rsid w:val="00C733DE"/>
    <w:rsid w:val="00C75803"/>
    <w:rsid w:val="00C835CF"/>
    <w:rsid w:val="00C835FF"/>
    <w:rsid w:val="00C83804"/>
    <w:rsid w:val="00C8687A"/>
    <w:rsid w:val="00C91B86"/>
    <w:rsid w:val="00C92421"/>
    <w:rsid w:val="00C939B9"/>
    <w:rsid w:val="00C978D3"/>
    <w:rsid w:val="00CA2209"/>
    <w:rsid w:val="00CA2544"/>
    <w:rsid w:val="00CA7FFE"/>
    <w:rsid w:val="00CB0B5D"/>
    <w:rsid w:val="00CB13E7"/>
    <w:rsid w:val="00CB1969"/>
    <w:rsid w:val="00CB483B"/>
    <w:rsid w:val="00CB7BC7"/>
    <w:rsid w:val="00CC362B"/>
    <w:rsid w:val="00CC561C"/>
    <w:rsid w:val="00CC5979"/>
    <w:rsid w:val="00CC5DC1"/>
    <w:rsid w:val="00CC68C9"/>
    <w:rsid w:val="00CD02F4"/>
    <w:rsid w:val="00CD11B8"/>
    <w:rsid w:val="00CD4A2B"/>
    <w:rsid w:val="00CE054E"/>
    <w:rsid w:val="00CE1980"/>
    <w:rsid w:val="00CE49B9"/>
    <w:rsid w:val="00CE77E1"/>
    <w:rsid w:val="00CF35C4"/>
    <w:rsid w:val="00CF4C5F"/>
    <w:rsid w:val="00D04E71"/>
    <w:rsid w:val="00D10D26"/>
    <w:rsid w:val="00D12234"/>
    <w:rsid w:val="00D13A2A"/>
    <w:rsid w:val="00D200D7"/>
    <w:rsid w:val="00D20C01"/>
    <w:rsid w:val="00D21429"/>
    <w:rsid w:val="00D227EF"/>
    <w:rsid w:val="00D24305"/>
    <w:rsid w:val="00D33BF0"/>
    <w:rsid w:val="00D41B72"/>
    <w:rsid w:val="00D4201B"/>
    <w:rsid w:val="00D45363"/>
    <w:rsid w:val="00D51E88"/>
    <w:rsid w:val="00D53E93"/>
    <w:rsid w:val="00D611C8"/>
    <w:rsid w:val="00D61230"/>
    <w:rsid w:val="00D619B2"/>
    <w:rsid w:val="00D62E59"/>
    <w:rsid w:val="00D63BE1"/>
    <w:rsid w:val="00D66327"/>
    <w:rsid w:val="00D667EE"/>
    <w:rsid w:val="00D731A9"/>
    <w:rsid w:val="00D74412"/>
    <w:rsid w:val="00D74E16"/>
    <w:rsid w:val="00D806A5"/>
    <w:rsid w:val="00D867A5"/>
    <w:rsid w:val="00D86CB3"/>
    <w:rsid w:val="00D90604"/>
    <w:rsid w:val="00D92808"/>
    <w:rsid w:val="00D97BA0"/>
    <w:rsid w:val="00DA6D62"/>
    <w:rsid w:val="00DB034A"/>
    <w:rsid w:val="00DB7A18"/>
    <w:rsid w:val="00DC0C38"/>
    <w:rsid w:val="00DC2FAF"/>
    <w:rsid w:val="00DC3640"/>
    <w:rsid w:val="00DC7CFB"/>
    <w:rsid w:val="00DD74F7"/>
    <w:rsid w:val="00DE1367"/>
    <w:rsid w:val="00DE2510"/>
    <w:rsid w:val="00DE4D24"/>
    <w:rsid w:val="00DF0DD5"/>
    <w:rsid w:val="00DF247C"/>
    <w:rsid w:val="00DF2CC6"/>
    <w:rsid w:val="00DF4EAB"/>
    <w:rsid w:val="00DF5BFA"/>
    <w:rsid w:val="00DF675E"/>
    <w:rsid w:val="00DF6F25"/>
    <w:rsid w:val="00E02DE4"/>
    <w:rsid w:val="00E02EE1"/>
    <w:rsid w:val="00E038C0"/>
    <w:rsid w:val="00E0399A"/>
    <w:rsid w:val="00E06F45"/>
    <w:rsid w:val="00E07D7B"/>
    <w:rsid w:val="00E121A1"/>
    <w:rsid w:val="00E16D41"/>
    <w:rsid w:val="00E202F3"/>
    <w:rsid w:val="00E22A3A"/>
    <w:rsid w:val="00E23D23"/>
    <w:rsid w:val="00E2731C"/>
    <w:rsid w:val="00E27AEC"/>
    <w:rsid w:val="00E32806"/>
    <w:rsid w:val="00E32996"/>
    <w:rsid w:val="00E33020"/>
    <w:rsid w:val="00E370BA"/>
    <w:rsid w:val="00E37CCB"/>
    <w:rsid w:val="00E40E82"/>
    <w:rsid w:val="00E41DDC"/>
    <w:rsid w:val="00E43D67"/>
    <w:rsid w:val="00E443F6"/>
    <w:rsid w:val="00E47366"/>
    <w:rsid w:val="00E47D59"/>
    <w:rsid w:val="00E51606"/>
    <w:rsid w:val="00E52E30"/>
    <w:rsid w:val="00E532C8"/>
    <w:rsid w:val="00E5468F"/>
    <w:rsid w:val="00E54702"/>
    <w:rsid w:val="00E67530"/>
    <w:rsid w:val="00E67E58"/>
    <w:rsid w:val="00E73EA6"/>
    <w:rsid w:val="00E77D05"/>
    <w:rsid w:val="00E80C77"/>
    <w:rsid w:val="00E811A3"/>
    <w:rsid w:val="00E8353E"/>
    <w:rsid w:val="00E84A25"/>
    <w:rsid w:val="00E859B6"/>
    <w:rsid w:val="00E87771"/>
    <w:rsid w:val="00E91F77"/>
    <w:rsid w:val="00E9522F"/>
    <w:rsid w:val="00E954CD"/>
    <w:rsid w:val="00E965A4"/>
    <w:rsid w:val="00E96FBE"/>
    <w:rsid w:val="00EA26DB"/>
    <w:rsid w:val="00EA7E1E"/>
    <w:rsid w:val="00EB3630"/>
    <w:rsid w:val="00EB5622"/>
    <w:rsid w:val="00EB574B"/>
    <w:rsid w:val="00EB6F2C"/>
    <w:rsid w:val="00EB7486"/>
    <w:rsid w:val="00EC2C07"/>
    <w:rsid w:val="00EC4D9E"/>
    <w:rsid w:val="00ED032C"/>
    <w:rsid w:val="00ED1AB7"/>
    <w:rsid w:val="00ED4C38"/>
    <w:rsid w:val="00EE0914"/>
    <w:rsid w:val="00EE13B2"/>
    <w:rsid w:val="00EE53C7"/>
    <w:rsid w:val="00EF5AEA"/>
    <w:rsid w:val="00EF64BD"/>
    <w:rsid w:val="00F0150E"/>
    <w:rsid w:val="00F01D1D"/>
    <w:rsid w:val="00F06E79"/>
    <w:rsid w:val="00F1186B"/>
    <w:rsid w:val="00F12941"/>
    <w:rsid w:val="00F1522F"/>
    <w:rsid w:val="00F21580"/>
    <w:rsid w:val="00F318F4"/>
    <w:rsid w:val="00F31DDD"/>
    <w:rsid w:val="00F32C86"/>
    <w:rsid w:val="00F332A1"/>
    <w:rsid w:val="00F36F78"/>
    <w:rsid w:val="00F37328"/>
    <w:rsid w:val="00F41609"/>
    <w:rsid w:val="00F46C55"/>
    <w:rsid w:val="00F515E9"/>
    <w:rsid w:val="00F51C3D"/>
    <w:rsid w:val="00F533D1"/>
    <w:rsid w:val="00F569A7"/>
    <w:rsid w:val="00F569E9"/>
    <w:rsid w:val="00F65563"/>
    <w:rsid w:val="00F67418"/>
    <w:rsid w:val="00F67E3B"/>
    <w:rsid w:val="00F71402"/>
    <w:rsid w:val="00F7250F"/>
    <w:rsid w:val="00F7394D"/>
    <w:rsid w:val="00F73CFD"/>
    <w:rsid w:val="00F80590"/>
    <w:rsid w:val="00F84E43"/>
    <w:rsid w:val="00F8566E"/>
    <w:rsid w:val="00F87B33"/>
    <w:rsid w:val="00F9278D"/>
    <w:rsid w:val="00F93679"/>
    <w:rsid w:val="00F95AEA"/>
    <w:rsid w:val="00FA6991"/>
    <w:rsid w:val="00FB5EE6"/>
    <w:rsid w:val="00FB7860"/>
    <w:rsid w:val="00FC074D"/>
    <w:rsid w:val="00FC3EA5"/>
    <w:rsid w:val="00FC66DA"/>
    <w:rsid w:val="00FD08BD"/>
    <w:rsid w:val="00FD217E"/>
    <w:rsid w:val="00FD6494"/>
    <w:rsid w:val="00FE0625"/>
    <w:rsid w:val="00FE42CE"/>
    <w:rsid w:val="00FE4CCC"/>
    <w:rsid w:val="00FE796B"/>
    <w:rsid w:val="00FF1A70"/>
    <w:rsid w:val="00FF24AD"/>
    <w:rsid w:val="00FF41C6"/>
    <w:rsid w:val="00FF437C"/>
    <w:rsid w:val="00FF4718"/>
    <w:rsid w:val="00FF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02830"/>
  <w15:docId w15:val="{B26945F1-B0A5-4BD1-AFEF-96D412F1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B8"/>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4AF"/>
    <w:rPr>
      <w:rFonts w:ascii="Tahoma" w:hAnsi="Tahoma" w:cs="Tahoma"/>
      <w:sz w:val="16"/>
      <w:szCs w:val="16"/>
    </w:rPr>
  </w:style>
  <w:style w:type="character" w:customStyle="1" w:styleId="BalloonTextChar">
    <w:name w:val="Balloon Text Char"/>
    <w:basedOn w:val="DefaultParagraphFont"/>
    <w:link w:val="BalloonText"/>
    <w:uiPriority w:val="99"/>
    <w:semiHidden/>
    <w:rsid w:val="007364AF"/>
    <w:rPr>
      <w:rFonts w:ascii="Tahoma" w:eastAsia="Calibri" w:hAnsi="Tahoma" w:cs="Tahoma"/>
      <w:sz w:val="16"/>
      <w:szCs w:val="16"/>
      <w:lang w:val="en-GB"/>
    </w:rPr>
  </w:style>
  <w:style w:type="paragraph" w:styleId="ListParagraph">
    <w:name w:val="List Paragraph"/>
    <w:aliases w:val="Table of contents numbered,List Paragraph in table,List Paragraph1,Dot pt,F5 List Paragraph,No Spacing1,List Paragraph Char Char Char,Indicator Text,Numbered Para 1,Colorful List - Accent 11,Bullet 1,Bullet Points,Párrafo de lista"/>
    <w:basedOn w:val="Normal"/>
    <w:link w:val="ListParagraphChar"/>
    <w:uiPriority w:val="34"/>
    <w:qFormat/>
    <w:rsid w:val="007C7E53"/>
    <w:pPr>
      <w:ind w:left="720"/>
      <w:contextualSpacing/>
    </w:pPr>
  </w:style>
  <w:style w:type="character" w:styleId="Emphasis">
    <w:name w:val="Emphasis"/>
    <w:basedOn w:val="DefaultParagraphFont"/>
    <w:uiPriority w:val="20"/>
    <w:qFormat/>
    <w:rsid w:val="00447C65"/>
    <w:rPr>
      <w:i/>
      <w:iCs/>
    </w:rPr>
  </w:style>
  <w:style w:type="character" w:customStyle="1" w:styleId="ListParagraphChar">
    <w:name w:val="List Paragraph Char"/>
    <w:aliases w:val="Table of contents numbered Char,List Paragraph in table Char,List Paragraph1 Char,Dot pt Char,F5 List Paragraph Char,No Spacing1 Char,List Paragraph Char Char Char Char,Indicator Text Char,Numbered Para 1 Char,Bullet 1 Char"/>
    <w:basedOn w:val="DefaultParagraphFont"/>
    <w:link w:val="ListParagraph"/>
    <w:uiPriority w:val="34"/>
    <w:qFormat/>
    <w:locked/>
    <w:rsid w:val="00CC362B"/>
    <w:rPr>
      <w:rFonts w:ascii="Calibri" w:eastAsia="Calibri" w:hAnsi="Calibri" w:cs="Times New Roman"/>
      <w:lang w:val="en-GB"/>
    </w:rPr>
  </w:style>
  <w:style w:type="paragraph" w:styleId="Header">
    <w:name w:val="header"/>
    <w:basedOn w:val="Normal"/>
    <w:link w:val="HeaderChar"/>
    <w:uiPriority w:val="99"/>
    <w:unhideWhenUsed/>
    <w:rsid w:val="008B0A13"/>
    <w:pPr>
      <w:tabs>
        <w:tab w:val="center" w:pos="4680"/>
        <w:tab w:val="right" w:pos="9360"/>
      </w:tabs>
    </w:pPr>
  </w:style>
  <w:style w:type="character" w:customStyle="1" w:styleId="HeaderChar">
    <w:name w:val="Header Char"/>
    <w:basedOn w:val="DefaultParagraphFont"/>
    <w:link w:val="Header"/>
    <w:uiPriority w:val="99"/>
    <w:rsid w:val="008B0A13"/>
    <w:rPr>
      <w:rFonts w:ascii="Calibri" w:eastAsia="Calibri" w:hAnsi="Calibri" w:cs="Times New Roman"/>
      <w:lang w:val="en-GB"/>
    </w:rPr>
  </w:style>
  <w:style w:type="paragraph" w:styleId="Footer">
    <w:name w:val="footer"/>
    <w:basedOn w:val="Normal"/>
    <w:link w:val="FooterChar"/>
    <w:uiPriority w:val="99"/>
    <w:unhideWhenUsed/>
    <w:rsid w:val="008B0A13"/>
    <w:pPr>
      <w:tabs>
        <w:tab w:val="center" w:pos="4680"/>
        <w:tab w:val="right" w:pos="9360"/>
      </w:tabs>
    </w:pPr>
  </w:style>
  <w:style w:type="character" w:customStyle="1" w:styleId="FooterChar">
    <w:name w:val="Footer Char"/>
    <w:basedOn w:val="DefaultParagraphFont"/>
    <w:link w:val="Footer"/>
    <w:uiPriority w:val="99"/>
    <w:rsid w:val="008B0A13"/>
    <w:rPr>
      <w:rFonts w:ascii="Calibri" w:eastAsia="Calibri" w:hAnsi="Calibri" w:cs="Times New Roman"/>
      <w:lang w:val="en-GB"/>
    </w:rPr>
  </w:style>
  <w:style w:type="character" w:styleId="CommentReference">
    <w:name w:val="annotation reference"/>
    <w:basedOn w:val="DefaultParagraphFont"/>
    <w:uiPriority w:val="99"/>
    <w:semiHidden/>
    <w:unhideWhenUsed/>
    <w:rsid w:val="006E6A92"/>
    <w:rPr>
      <w:sz w:val="16"/>
      <w:szCs w:val="16"/>
    </w:rPr>
  </w:style>
  <w:style w:type="paragraph" w:styleId="CommentText">
    <w:name w:val="annotation text"/>
    <w:basedOn w:val="Normal"/>
    <w:link w:val="CommentTextChar"/>
    <w:uiPriority w:val="99"/>
    <w:semiHidden/>
    <w:unhideWhenUsed/>
    <w:rsid w:val="006E6A92"/>
    <w:rPr>
      <w:sz w:val="20"/>
      <w:szCs w:val="20"/>
    </w:rPr>
  </w:style>
  <w:style w:type="character" w:customStyle="1" w:styleId="CommentTextChar">
    <w:name w:val="Comment Text Char"/>
    <w:basedOn w:val="DefaultParagraphFont"/>
    <w:link w:val="CommentText"/>
    <w:uiPriority w:val="99"/>
    <w:semiHidden/>
    <w:rsid w:val="006E6A92"/>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E6A92"/>
    <w:rPr>
      <w:b/>
      <w:bCs/>
    </w:rPr>
  </w:style>
  <w:style w:type="character" w:customStyle="1" w:styleId="CommentSubjectChar">
    <w:name w:val="Comment Subject Char"/>
    <w:basedOn w:val="CommentTextChar"/>
    <w:link w:val="CommentSubject"/>
    <w:uiPriority w:val="99"/>
    <w:semiHidden/>
    <w:rsid w:val="006E6A92"/>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2776">
      <w:bodyDiv w:val="1"/>
      <w:marLeft w:val="0"/>
      <w:marRight w:val="0"/>
      <w:marTop w:val="0"/>
      <w:marBottom w:val="0"/>
      <w:divBdr>
        <w:top w:val="none" w:sz="0" w:space="0" w:color="auto"/>
        <w:left w:val="none" w:sz="0" w:space="0" w:color="auto"/>
        <w:bottom w:val="none" w:sz="0" w:space="0" w:color="auto"/>
        <w:right w:val="none" w:sz="0" w:space="0" w:color="auto"/>
      </w:divBdr>
      <w:divsChild>
        <w:div w:id="140852641">
          <w:marLeft w:val="714"/>
          <w:marRight w:val="0"/>
          <w:marTop w:val="0"/>
          <w:marBottom w:val="120"/>
          <w:divBdr>
            <w:top w:val="none" w:sz="0" w:space="0" w:color="auto"/>
            <w:left w:val="none" w:sz="0" w:space="0" w:color="auto"/>
            <w:bottom w:val="none" w:sz="0" w:space="0" w:color="auto"/>
            <w:right w:val="none" w:sz="0" w:space="0" w:color="auto"/>
          </w:divBdr>
        </w:div>
        <w:div w:id="1709377727">
          <w:marLeft w:val="1434"/>
          <w:marRight w:val="0"/>
          <w:marTop w:val="0"/>
          <w:marBottom w:val="120"/>
          <w:divBdr>
            <w:top w:val="none" w:sz="0" w:space="0" w:color="auto"/>
            <w:left w:val="none" w:sz="0" w:space="0" w:color="auto"/>
            <w:bottom w:val="none" w:sz="0" w:space="0" w:color="auto"/>
            <w:right w:val="none" w:sz="0" w:space="0" w:color="auto"/>
          </w:divBdr>
        </w:div>
        <w:div w:id="8026361">
          <w:marLeft w:val="1434"/>
          <w:marRight w:val="0"/>
          <w:marTop w:val="0"/>
          <w:marBottom w:val="120"/>
          <w:divBdr>
            <w:top w:val="none" w:sz="0" w:space="0" w:color="auto"/>
            <w:left w:val="none" w:sz="0" w:space="0" w:color="auto"/>
            <w:bottom w:val="none" w:sz="0" w:space="0" w:color="auto"/>
            <w:right w:val="none" w:sz="0" w:space="0" w:color="auto"/>
          </w:divBdr>
        </w:div>
        <w:div w:id="505631824">
          <w:marLeft w:val="1434"/>
          <w:marRight w:val="0"/>
          <w:marTop w:val="0"/>
          <w:marBottom w:val="120"/>
          <w:divBdr>
            <w:top w:val="none" w:sz="0" w:space="0" w:color="auto"/>
            <w:left w:val="none" w:sz="0" w:space="0" w:color="auto"/>
            <w:bottom w:val="none" w:sz="0" w:space="0" w:color="auto"/>
            <w:right w:val="none" w:sz="0" w:space="0" w:color="auto"/>
          </w:divBdr>
        </w:div>
        <w:div w:id="873005221">
          <w:marLeft w:val="714"/>
          <w:marRight w:val="0"/>
          <w:marTop w:val="0"/>
          <w:marBottom w:val="120"/>
          <w:divBdr>
            <w:top w:val="none" w:sz="0" w:space="0" w:color="auto"/>
            <w:left w:val="none" w:sz="0" w:space="0" w:color="auto"/>
            <w:bottom w:val="none" w:sz="0" w:space="0" w:color="auto"/>
            <w:right w:val="none" w:sz="0" w:space="0" w:color="auto"/>
          </w:divBdr>
        </w:div>
        <w:div w:id="1218929990">
          <w:marLeft w:val="714"/>
          <w:marRight w:val="0"/>
          <w:marTop w:val="0"/>
          <w:marBottom w:val="120"/>
          <w:divBdr>
            <w:top w:val="none" w:sz="0" w:space="0" w:color="auto"/>
            <w:left w:val="none" w:sz="0" w:space="0" w:color="auto"/>
            <w:bottom w:val="none" w:sz="0" w:space="0" w:color="auto"/>
            <w:right w:val="none" w:sz="0" w:space="0" w:color="auto"/>
          </w:divBdr>
        </w:div>
        <w:div w:id="1501314886">
          <w:marLeft w:val="714"/>
          <w:marRight w:val="0"/>
          <w:marTop w:val="0"/>
          <w:marBottom w:val="120"/>
          <w:divBdr>
            <w:top w:val="none" w:sz="0" w:space="0" w:color="auto"/>
            <w:left w:val="none" w:sz="0" w:space="0" w:color="auto"/>
            <w:bottom w:val="none" w:sz="0" w:space="0" w:color="auto"/>
            <w:right w:val="none" w:sz="0" w:space="0" w:color="auto"/>
          </w:divBdr>
        </w:div>
        <w:div w:id="1970357522">
          <w:marLeft w:val="714"/>
          <w:marRight w:val="0"/>
          <w:marTop w:val="0"/>
          <w:marBottom w:val="120"/>
          <w:divBdr>
            <w:top w:val="none" w:sz="0" w:space="0" w:color="auto"/>
            <w:left w:val="none" w:sz="0" w:space="0" w:color="auto"/>
            <w:bottom w:val="none" w:sz="0" w:space="0" w:color="auto"/>
            <w:right w:val="none" w:sz="0" w:space="0" w:color="auto"/>
          </w:divBdr>
        </w:div>
        <w:div w:id="1840122851">
          <w:marLeft w:val="720"/>
          <w:marRight w:val="0"/>
          <w:marTop w:val="0"/>
          <w:marBottom w:val="120"/>
          <w:divBdr>
            <w:top w:val="none" w:sz="0" w:space="0" w:color="auto"/>
            <w:left w:val="none" w:sz="0" w:space="0" w:color="auto"/>
            <w:bottom w:val="none" w:sz="0" w:space="0" w:color="auto"/>
            <w:right w:val="none" w:sz="0" w:space="0" w:color="auto"/>
          </w:divBdr>
        </w:div>
      </w:divsChild>
    </w:div>
    <w:div w:id="460878400">
      <w:bodyDiv w:val="1"/>
      <w:marLeft w:val="0"/>
      <w:marRight w:val="0"/>
      <w:marTop w:val="0"/>
      <w:marBottom w:val="0"/>
      <w:divBdr>
        <w:top w:val="none" w:sz="0" w:space="0" w:color="auto"/>
        <w:left w:val="none" w:sz="0" w:space="0" w:color="auto"/>
        <w:bottom w:val="none" w:sz="0" w:space="0" w:color="auto"/>
        <w:right w:val="none" w:sz="0" w:space="0" w:color="auto"/>
      </w:divBdr>
    </w:div>
    <w:div w:id="1043557752">
      <w:bodyDiv w:val="1"/>
      <w:marLeft w:val="0"/>
      <w:marRight w:val="0"/>
      <w:marTop w:val="0"/>
      <w:marBottom w:val="0"/>
      <w:divBdr>
        <w:top w:val="none" w:sz="0" w:space="0" w:color="auto"/>
        <w:left w:val="none" w:sz="0" w:space="0" w:color="auto"/>
        <w:bottom w:val="none" w:sz="0" w:space="0" w:color="auto"/>
        <w:right w:val="none" w:sz="0" w:space="0" w:color="auto"/>
      </w:divBdr>
    </w:div>
    <w:div w:id="1293443183">
      <w:bodyDiv w:val="1"/>
      <w:marLeft w:val="0"/>
      <w:marRight w:val="0"/>
      <w:marTop w:val="0"/>
      <w:marBottom w:val="0"/>
      <w:divBdr>
        <w:top w:val="none" w:sz="0" w:space="0" w:color="auto"/>
        <w:left w:val="none" w:sz="0" w:space="0" w:color="auto"/>
        <w:bottom w:val="none" w:sz="0" w:space="0" w:color="auto"/>
        <w:right w:val="none" w:sz="0" w:space="0" w:color="auto"/>
      </w:divBdr>
    </w:div>
    <w:div w:id="1963611651">
      <w:bodyDiv w:val="1"/>
      <w:marLeft w:val="0"/>
      <w:marRight w:val="0"/>
      <w:marTop w:val="0"/>
      <w:marBottom w:val="0"/>
      <w:divBdr>
        <w:top w:val="none" w:sz="0" w:space="0" w:color="auto"/>
        <w:left w:val="none" w:sz="0" w:space="0" w:color="auto"/>
        <w:bottom w:val="none" w:sz="0" w:space="0" w:color="auto"/>
        <w:right w:val="none" w:sz="0" w:space="0" w:color="auto"/>
      </w:divBdr>
    </w:div>
    <w:div w:id="19886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3ff.com/flags/XL_flags/Macedonia_flag.gi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cauce.org/images/flags/eu-flag.gi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C82AA-C43C-49D1-A724-22058036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Agron Beqiri</dc:creator>
  <cp:lastModifiedBy>Dana Petreska</cp:lastModifiedBy>
  <cp:revision>6</cp:revision>
  <cp:lastPrinted>2022-06-14T13:08:00Z</cp:lastPrinted>
  <dcterms:created xsi:type="dcterms:W3CDTF">2022-10-14T12:35:00Z</dcterms:created>
  <dcterms:modified xsi:type="dcterms:W3CDTF">2022-10-17T13:36:00Z</dcterms:modified>
</cp:coreProperties>
</file>